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058F35" w:rsidR="00D54AE8" w:rsidRPr="00D76B8A" w:rsidRDefault="00E52140">
      <w:pPr>
        <w:jc w:val="center"/>
        <w:rPr>
          <w:b/>
          <w:i/>
          <w:color w:val="C00000"/>
          <w:sz w:val="32"/>
          <w:szCs w:val="32"/>
        </w:rPr>
      </w:pPr>
      <w:r w:rsidRPr="00D76B8A">
        <w:rPr>
          <w:b/>
          <w:color w:val="C00000"/>
          <w:sz w:val="32"/>
          <w:szCs w:val="32"/>
        </w:rPr>
        <w:t>Summer Reading Assignment</w:t>
      </w:r>
      <w:r w:rsidRPr="00D76B8A">
        <w:rPr>
          <w:color w:val="C00000"/>
          <w:sz w:val="32"/>
          <w:szCs w:val="32"/>
        </w:rPr>
        <w:t xml:space="preserve"> – </w:t>
      </w:r>
      <w:r w:rsidRPr="00D76B8A">
        <w:rPr>
          <w:b/>
          <w:i/>
          <w:color w:val="C00000"/>
          <w:sz w:val="32"/>
          <w:szCs w:val="32"/>
        </w:rPr>
        <w:t xml:space="preserve">IB </w:t>
      </w:r>
      <w:r w:rsidR="001F52A8" w:rsidRPr="00D76B8A">
        <w:rPr>
          <w:b/>
          <w:i/>
          <w:color w:val="C00000"/>
          <w:sz w:val="32"/>
          <w:szCs w:val="32"/>
        </w:rPr>
        <w:t>Language and Literature Yr. 2</w:t>
      </w:r>
    </w:p>
    <w:p w14:paraId="00000002" w14:textId="71BECE8F" w:rsidR="00D54AE8" w:rsidRDefault="00654865">
      <w:pPr>
        <w:jc w:val="center"/>
        <w:rPr>
          <w:b/>
        </w:rPr>
      </w:pPr>
      <w:r>
        <w:rPr>
          <w:b/>
        </w:rPr>
        <w:t>For</w:t>
      </w:r>
      <w:r w:rsidR="00E52140">
        <w:rPr>
          <w:b/>
        </w:rPr>
        <w:t xml:space="preserve"> Readers, Writers, and Texts</w:t>
      </w:r>
      <w:r>
        <w:rPr>
          <w:b/>
        </w:rPr>
        <w:t xml:space="preserve"> Analysts </w:t>
      </w:r>
    </w:p>
    <w:p w14:paraId="00000003" w14:textId="77777777" w:rsidR="00D54AE8" w:rsidRDefault="00D54AE8">
      <w:pPr>
        <w:widowControl w:val="0"/>
        <w:pBdr>
          <w:top w:val="nil"/>
          <w:left w:val="nil"/>
          <w:bottom w:val="nil"/>
          <w:right w:val="nil"/>
          <w:between w:val="nil"/>
        </w:pBdr>
        <w:jc w:val="both"/>
        <w:rPr>
          <w:color w:val="000000"/>
          <w:sz w:val="22"/>
          <w:szCs w:val="22"/>
        </w:rPr>
      </w:pPr>
    </w:p>
    <w:p w14:paraId="00000004" w14:textId="7F0398AB" w:rsidR="00D54AE8" w:rsidRDefault="001F52A8">
      <w:pPr>
        <w:rPr>
          <w:sz w:val="22"/>
          <w:szCs w:val="22"/>
        </w:rPr>
      </w:pPr>
      <w:r>
        <w:rPr>
          <w:sz w:val="22"/>
          <w:szCs w:val="22"/>
        </w:rPr>
        <w:t xml:space="preserve">During </w:t>
      </w:r>
      <w:r w:rsidR="00E52140">
        <w:rPr>
          <w:sz w:val="22"/>
          <w:szCs w:val="22"/>
        </w:rPr>
        <w:t xml:space="preserve">the next </w:t>
      </w:r>
      <w:r>
        <w:rPr>
          <w:sz w:val="22"/>
          <w:szCs w:val="22"/>
        </w:rPr>
        <w:t>school year, w</w:t>
      </w:r>
      <w:r w:rsidR="00E52140">
        <w:rPr>
          <w:sz w:val="22"/>
          <w:szCs w:val="22"/>
        </w:rPr>
        <w:t>e will be reading a variety of literary genres including fiction, nonfiction, graphic novels, and poetry. These texts span a range of historical periods and include works translated from several different languages. One objective of this course, IB states:</w:t>
      </w:r>
    </w:p>
    <w:p w14:paraId="00000005" w14:textId="0440923B" w:rsidR="00D54AE8" w:rsidRDefault="00D54AE8">
      <w:pPr>
        <w:rPr>
          <w:sz w:val="22"/>
          <w:szCs w:val="22"/>
        </w:rPr>
      </w:pPr>
    </w:p>
    <w:p w14:paraId="00000008" w14:textId="7CD1C8E8" w:rsidR="00D54AE8" w:rsidRDefault="00E52140" w:rsidP="00EB3D4E">
      <w:pPr>
        <w:rPr>
          <w:sz w:val="22"/>
          <w:szCs w:val="22"/>
        </w:rPr>
      </w:pPr>
      <w:r>
        <w:rPr>
          <w:sz w:val="22"/>
          <w:szCs w:val="22"/>
        </w:rPr>
        <w:t xml:space="preserve">“Students will be involved in processes of </w:t>
      </w:r>
      <w:r>
        <w:rPr>
          <w:b/>
          <w:i/>
          <w:sz w:val="22"/>
          <w:szCs w:val="22"/>
        </w:rPr>
        <w:t>critical response</w:t>
      </w:r>
      <w:r>
        <w:rPr>
          <w:sz w:val="22"/>
          <w:szCs w:val="22"/>
        </w:rPr>
        <w:t xml:space="preserve"> and </w:t>
      </w:r>
      <w:r>
        <w:rPr>
          <w:b/>
          <w:i/>
          <w:sz w:val="22"/>
          <w:szCs w:val="22"/>
        </w:rPr>
        <w:t>creative production</w:t>
      </w:r>
      <w:r>
        <w:rPr>
          <w:sz w:val="22"/>
          <w:szCs w:val="22"/>
        </w:rPr>
        <w:t>, which will help shape their awareness of how texts work to influence the reader and how readers open up the possibilities of texts.”</w:t>
      </w:r>
      <w:r w:rsidR="00EB3D4E">
        <w:rPr>
          <w:sz w:val="22"/>
          <w:szCs w:val="22"/>
        </w:rPr>
        <w:t xml:space="preserve">  </w:t>
      </w:r>
      <w:r w:rsidR="00EB3D4E">
        <w:rPr>
          <w:sz w:val="22"/>
          <w:szCs w:val="22"/>
        </w:rPr>
        <w:tab/>
      </w:r>
      <w:r w:rsidR="00EB3D4E">
        <w:rPr>
          <w:sz w:val="22"/>
          <w:szCs w:val="22"/>
        </w:rPr>
        <w:tab/>
      </w:r>
      <w:r w:rsidR="00EB3D4E">
        <w:rPr>
          <w:sz w:val="22"/>
          <w:szCs w:val="22"/>
        </w:rPr>
        <w:tab/>
      </w:r>
      <w:r w:rsidR="00EB3D4E">
        <w:rPr>
          <w:sz w:val="22"/>
          <w:szCs w:val="22"/>
        </w:rPr>
        <w:tab/>
      </w:r>
      <w:r>
        <w:rPr>
          <w:sz w:val="22"/>
          <w:szCs w:val="22"/>
        </w:rPr>
        <w:t>- IB Language A: literature guide: first assessment 2021</w:t>
      </w:r>
    </w:p>
    <w:p w14:paraId="00000009" w14:textId="77777777" w:rsidR="00D54AE8" w:rsidRPr="00EB3D4E" w:rsidRDefault="00D54AE8">
      <w:pPr>
        <w:rPr>
          <w:sz w:val="18"/>
          <w:szCs w:val="18"/>
        </w:rPr>
      </w:pPr>
    </w:p>
    <w:p w14:paraId="0000000A" w14:textId="4804C5D1" w:rsidR="00D54AE8" w:rsidRDefault="00E52140">
      <w:pPr>
        <w:rPr>
          <w:sz w:val="22"/>
          <w:szCs w:val="22"/>
        </w:rPr>
      </w:pPr>
      <w:r>
        <w:rPr>
          <w:sz w:val="22"/>
          <w:szCs w:val="22"/>
        </w:rPr>
        <w:t xml:space="preserve">In short, we will be looking at how we, as </w:t>
      </w:r>
      <w:r>
        <w:rPr>
          <w:b/>
          <w:sz w:val="22"/>
          <w:szCs w:val="22"/>
        </w:rPr>
        <w:t>readers</w:t>
      </w:r>
      <w:r>
        <w:rPr>
          <w:sz w:val="22"/>
          <w:szCs w:val="22"/>
        </w:rPr>
        <w:t xml:space="preserve">, interpret </w:t>
      </w:r>
      <w:r>
        <w:rPr>
          <w:b/>
          <w:sz w:val="22"/>
          <w:szCs w:val="22"/>
        </w:rPr>
        <w:t>texts</w:t>
      </w:r>
      <w:r>
        <w:rPr>
          <w:sz w:val="22"/>
          <w:szCs w:val="22"/>
        </w:rPr>
        <w:t xml:space="preserve"> and how texts and </w:t>
      </w:r>
      <w:r>
        <w:rPr>
          <w:b/>
          <w:sz w:val="22"/>
          <w:szCs w:val="22"/>
        </w:rPr>
        <w:t>authors</w:t>
      </w:r>
      <w:r>
        <w:rPr>
          <w:sz w:val="22"/>
          <w:szCs w:val="22"/>
        </w:rPr>
        <w:t xml:space="preserve"> influence readers on a global scale. The first part of the IB English Literature curriculum examines this broad topic of </w:t>
      </w:r>
      <w:r>
        <w:rPr>
          <w:b/>
          <w:sz w:val="22"/>
          <w:szCs w:val="22"/>
        </w:rPr>
        <w:t>Readers, Writers, and Texts</w:t>
      </w:r>
      <w:r>
        <w:rPr>
          <w:sz w:val="22"/>
          <w:szCs w:val="22"/>
        </w:rPr>
        <w:t xml:space="preserve">. Your summer reading assignment will help prepare you with some of the interpretive skills necessary to succeed in my class and all IB courses. </w:t>
      </w:r>
    </w:p>
    <w:p w14:paraId="0000000B" w14:textId="77777777" w:rsidR="00D54AE8" w:rsidRPr="00EB3D4E" w:rsidRDefault="00D54AE8">
      <w:pPr>
        <w:rPr>
          <w:sz w:val="20"/>
          <w:szCs w:val="20"/>
        </w:rPr>
      </w:pPr>
    </w:p>
    <w:p w14:paraId="0000000C" w14:textId="548D8A6B" w:rsidR="00D54AE8" w:rsidRDefault="00E52140">
      <w:pPr>
        <w:rPr>
          <w:sz w:val="22"/>
          <w:szCs w:val="22"/>
        </w:rPr>
      </w:pPr>
      <w:r>
        <w:rPr>
          <w:b/>
          <w:color w:val="44546A"/>
          <w:sz w:val="28"/>
          <w:szCs w:val="28"/>
        </w:rPr>
        <w:t xml:space="preserve">Over the summer you will </w:t>
      </w:r>
      <w:r w:rsidR="00470D74">
        <w:rPr>
          <w:b/>
          <w:color w:val="44546A"/>
          <w:sz w:val="28"/>
          <w:szCs w:val="28"/>
        </w:rPr>
        <w:t>complete the following</w:t>
      </w:r>
      <w:r>
        <w:rPr>
          <w:sz w:val="22"/>
          <w:szCs w:val="22"/>
        </w:rPr>
        <w:t>:</w:t>
      </w:r>
    </w:p>
    <w:p w14:paraId="0000000E" w14:textId="178B7EEA" w:rsidR="00D54AE8" w:rsidRDefault="00470D74">
      <w:pPr>
        <w:numPr>
          <w:ilvl w:val="0"/>
          <w:numId w:val="2"/>
        </w:numPr>
        <w:pBdr>
          <w:top w:val="nil"/>
          <w:left w:val="nil"/>
          <w:bottom w:val="nil"/>
          <w:right w:val="nil"/>
          <w:between w:val="nil"/>
        </w:pBdr>
        <w:rPr>
          <w:color w:val="000000"/>
          <w:sz w:val="22"/>
          <w:szCs w:val="22"/>
        </w:rPr>
      </w:pPr>
      <w:r w:rsidRPr="00470D74">
        <w:rPr>
          <w:sz w:val="22"/>
          <w:szCs w:val="22"/>
        </w:rPr>
        <w:t xml:space="preserve">Read </w:t>
      </w:r>
      <w:r w:rsidR="001F52A8" w:rsidRPr="00121BB0">
        <w:rPr>
          <w:i/>
          <w:color w:val="C00000"/>
          <w:sz w:val="22"/>
          <w:szCs w:val="22"/>
        </w:rPr>
        <w:t>Their Eyes Were Watching God</w:t>
      </w:r>
      <w:r w:rsidR="001F52A8" w:rsidRPr="00121BB0">
        <w:rPr>
          <w:i/>
          <w:color w:val="C00000"/>
          <w:sz w:val="22"/>
          <w:szCs w:val="22"/>
          <w:u w:val="single"/>
        </w:rPr>
        <w:t xml:space="preserve"> </w:t>
      </w:r>
      <w:r w:rsidR="00E52140">
        <w:rPr>
          <w:color w:val="000000"/>
          <w:sz w:val="22"/>
          <w:szCs w:val="22"/>
        </w:rPr>
        <w:t xml:space="preserve">by </w:t>
      </w:r>
      <w:r w:rsidR="001F52A8">
        <w:rPr>
          <w:color w:val="000000"/>
          <w:sz w:val="22"/>
          <w:szCs w:val="22"/>
        </w:rPr>
        <w:t>Zora Neale Hurston</w:t>
      </w:r>
      <w:r w:rsidR="006263DE">
        <w:rPr>
          <w:color w:val="000000"/>
          <w:sz w:val="22"/>
          <w:szCs w:val="22"/>
        </w:rPr>
        <w:t>--pdf</w:t>
      </w:r>
    </w:p>
    <w:p w14:paraId="402FD2B9" w14:textId="0984B3AD" w:rsidR="00190D5C" w:rsidRDefault="00190D5C" w:rsidP="00190D5C">
      <w:pPr>
        <w:numPr>
          <w:ilvl w:val="0"/>
          <w:numId w:val="2"/>
        </w:numPr>
        <w:pBdr>
          <w:top w:val="nil"/>
          <w:left w:val="nil"/>
          <w:bottom w:val="nil"/>
          <w:right w:val="nil"/>
          <w:between w:val="nil"/>
        </w:pBdr>
        <w:rPr>
          <w:color w:val="000000"/>
          <w:sz w:val="22"/>
          <w:szCs w:val="22"/>
        </w:rPr>
      </w:pPr>
      <w:r>
        <w:rPr>
          <w:i/>
          <w:sz w:val="22"/>
          <w:szCs w:val="22"/>
        </w:rPr>
        <w:t xml:space="preserve">Read </w:t>
      </w:r>
      <w:r w:rsidRPr="006263DE">
        <w:rPr>
          <w:b/>
          <w:color w:val="C00000"/>
          <w:sz w:val="22"/>
          <w:szCs w:val="22"/>
        </w:rPr>
        <w:t>Chapter</w:t>
      </w:r>
      <w:r w:rsidR="0085460E" w:rsidRPr="006263DE">
        <w:rPr>
          <w:b/>
          <w:color w:val="C00000"/>
          <w:sz w:val="22"/>
          <w:szCs w:val="22"/>
        </w:rPr>
        <w:t xml:space="preserve"> 5</w:t>
      </w:r>
      <w:r w:rsidRPr="006263DE">
        <w:rPr>
          <w:i/>
          <w:color w:val="0070C0"/>
          <w:sz w:val="22"/>
          <w:szCs w:val="22"/>
        </w:rPr>
        <w:t xml:space="preserve"> </w:t>
      </w:r>
      <w:r>
        <w:rPr>
          <w:color w:val="000000"/>
          <w:sz w:val="22"/>
          <w:szCs w:val="22"/>
        </w:rPr>
        <w:t xml:space="preserve">from </w:t>
      </w:r>
      <w:hyperlink r:id="rId8">
        <w:r w:rsidRPr="00121BB0">
          <w:rPr>
            <w:i/>
            <w:color w:val="C00000"/>
            <w:sz w:val="22"/>
            <w:szCs w:val="22"/>
          </w:rPr>
          <w:t xml:space="preserve">How to Read Literature Like a Professor </w:t>
        </w:r>
      </w:hyperlink>
      <w:hyperlink r:id="rId9">
        <w:r w:rsidRPr="00121BB0">
          <w:rPr>
            <w:color w:val="C00000"/>
            <w:sz w:val="22"/>
            <w:szCs w:val="22"/>
          </w:rPr>
          <w:t>(Revised Edition)</w:t>
        </w:r>
      </w:hyperlink>
      <w:r>
        <w:rPr>
          <w:color w:val="000000"/>
          <w:sz w:val="22"/>
          <w:szCs w:val="22"/>
        </w:rPr>
        <w:t xml:space="preserve"> by Thomas C. Foster</w:t>
      </w:r>
      <w:r w:rsidR="006263DE">
        <w:rPr>
          <w:color w:val="000000"/>
          <w:sz w:val="22"/>
          <w:szCs w:val="22"/>
        </w:rPr>
        <w:t xml:space="preserve">—pdf </w:t>
      </w:r>
    </w:p>
    <w:p w14:paraId="772EFEDE" w14:textId="15EA6C73" w:rsidR="00470D74" w:rsidRPr="00121BB0" w:rsidRDefault="00470D74">
      <w:pPr>
        <w:numPr>
          <w:ilvl w:val="0"/>
          <w:numId w:val="2"/>
        </w:numPr>
        <w:pBdr>
          <w:top w:val="nil"/>
          <w:left w:val="nil"/>
          <w:bottom w:val="nil"/>
          <w:right w:val="nil"/>
          <w:between w:val="nil"/>
        </w:pBdr>
        <w:rPr>
          <w:color w:val="000000"/>
          <w:sz w:val="22"/>
          <w:szCs w:val="22"/>
        </w:rPr>
      </w:pPr>
      <w:r>
        <w:rPr>
          <w:color w:val="000000"/>
          <w:sz w:val="22"/>
          <w:szCs w:val="22"/>
        </w:rPr>
        <w:t xml:space="preserve">View a </w:t>
      </w:r>
      <w:r w:rsidRPr="00470D74">
        <w:rPr>
          <w:b/>
          <w:color w:val="000000"/>
          <w:sz w:val="22"/>
          <w:szCs w:val="22"/>
        </w:rPr>
        <w:t xml:space="preserve">TED Talk:  Inside the Mind of a Master </w:t>
      </w:r>
      <w:r w:rsidR="00D76B8A" w:rsidRPr="00470D74">
        <w:rPr>
          <w:b/>
          <w:color w:val="000000"/>
          <w:sz w:val="22"/>
          <w:szCs w:val="22"/>
        </w:rPr>
        <w:t>Procrasti</w:t>
      </w:r>
      <w:r w:rsidR="00D76B8A">
        <w:rPr>
          <w:b/>
          <w:color w:val="000000"/>
          <w:sz w:val="22"/>
          <w:szCs w:val="22"/>
        </w:rPr>
        <w:t>nator</w:t>
      </w:r>
      <w:r w:rsidR="00EE43DD">
        <w:rPr>
          <w:b/>
          <w:color w:val="000000"/>
          <w:sz w:val="22"/>
          <w:szCs w:val="22"/>
        </w:rPr>
        <w:t xml:space="preserve">   </w:t>
      </w:r>
      <w:hyperlink r:id="rId10" w:history="1">
        <w:r w:rsidR="00EE43DD" w:rsidRPr="00EE43DD">
          <w:rPr>
            <w:rStyle w:val="Hyperlink"/>
            <w:b/>
            <w:sz w:val="22"/>
            <w:szCs w:val="22"/>
          </w:rPr>
          <w:t>Ted Urban Ted Talk 2016</w:t>
        </w:r>
      </w:hyperlink>
      <w:r w:rsidR="0085460E">
        <w:rPr>
          <w:rStyle w:val="Hyperlink"/>
          <w:b/>
          <w:sz w:val="22"/>
          <w:szCs w:val="22"/>
        </w:rPr>
        <w:t xml:space="preserve">                 </w:t>
      </w:r>
    </w:p>
    <w:p w14:paraId="44DE37EB" w14:textId="5D4F2C3A" w:rsidR="00784906" w:rsidRPr="0085460E" w:rsidRDefault="0085460E" w:rsidP="00784906">
      <w:pPr>
        <w:pStyle w:val="ListParagraph"/>
        <w:numPr>
          <w:ilvl w:val="0"/>
          <w:numId w:val="6"/>
        </w:numPr>
        <w:pBdr>
          <w:top w:val="nil"/>
          <w:left w:val="nil"/>
          <w:bottom w:val="nil"/>
          <w:right w:val="nil"/>
          <w:between w:val="nil"/>
        </w:pBdr>
        <w:rPr>
          <w:b/>
          <w:color w:val="000000"/>
          <w:sz w:val="22"/>
          <w:szCs w:val="22"/>
        </w:rPr>
      </w:pPr>
      <w:r>
        <w:rPr>
          <w:b/>
          <w:color w:val="000000"/>
          <w:sz w:val="22"/>
          <w:szCs w:val="22"/>
        </w:rPr>
        <w:t xml:space="preserve"> </w:t>
      </w:r>
      <w:r w:rsidR="00784906">
        <w:rPr>
          <w:b/>
          <w:color w:val="000000"/>
          <w:sz w:val="22"/>
          <w:szCs w:val="22"/>
        </w:rPr>
        <w:t xml:space="preserve">“The Medium is the Message” </w:t>
      </w:r>
      <w:r w:rsidR="00784906" w:rsidRPr="00784906">
        <w:rPr>
          <w:color w:val="000000"/>
          <w:sz w:val="22"/>
          <w:szCs w:val="22"/>
        </w:rPr>
        <w:t>global research mini-project</w:t>
      </w:r>
    </w:p>
    <w:p w14:paraId="41608C9B" w14:textId="77777777" w:rsidR="0085460E" w:rsidRPr="00784906" w:rsidRDefault="0085460E" w:rsidP="0085460E">
      <w:pPr>
        <w:pStyle w:val="ListParagraph"/>
        <w:pBdr>
          <w:top w:val="nil"/>
          <w:left w:val="nil"/>
          <w:bottom w:val="nil"/>
          <w:right w:val="nil"/>
          <w:between w:val="nil"/>
        </w:pBdr>
        <w:rPr>
          <w:b/>
          <w:color w:val="000000"/>
          <w:sz w:val="22"/>
          <w:szCs w:val="22"/>
        </w:rPr>
      </w:pPr>
    </w:p>
    <w:p w14:paraId="00000010" w14:textId="56FF95B5" w:rsidR="00D54AE8" w:rsidRDefault="00E52140" w:rsidP="00A216DB">
      <w:pPr>
        <w:rPr>
          <w:sz w:val="22"/>
          <w:szCs w:val="22"/>
        </w:rPr>
      </w:pPr>
      <w:r>
        <w:rPr>
          <w:sz w:val="22"/>
          <w:szCs w:val="22"/>
        </w:rPr>
        <w:t xml:space="preserve">*Due to the constraints of access caused by COVID-19, I </w:t>
      </w:r>
      <w:r w:rsidR="00A216DB">
        <w:rPr>
          <w:sz w:val="22"/>
          <w:szCs w:val="22"/>
        </w:rPr>
        <w:t>have attached a</w:t>
      </w:r>
      <w:r>
        <w:rPr>
          <w:sz w:val="22"/>
          <w:szCs w:val="22"/>
        </w:rPr>
        <w:t xml:space="preserve"> PDF </w:t>
      </w:r>
      <w:r w:rsidR="00A216DB">
        <w:rPr>
          <w:sz w:val="22"/>
          <w:szCs w:val="22"/>
        </w:rPr>
        <w:t>of both text</w:t>
      </w:r>
      <w:r w:rsidR="008F6731">
        <w:rPr>
          <w:sz w:val="22"/>
          <w:szCs w:val="22"/>
        </w:rPr>
        <w:t>s,</w:t>
      </w:r>
      <w:r w:rsidR="00A216DB">
        <w:rPr>
          <w:sz w:val="22"/>
          <w:szCs w:val="22"/>
        </w:rPr>
        <w:t xml:space="preserve"> and </w:t>
      </w:r>
      <w:r w:rsidR="008F6731">
        <w:rPr>
          <w:sz w:val="22"/>
          <w:szCs w:val="22"/>
        </w:rPr>
        <w:t>yo</w:t>
      </w:r>
      <w:r>
        <w:rPr>
          <w:sz w:val="22"/>
          <w:szCs w:val="22"/>
        </w:rPr>
        <w:t>u are welcome to obtain your own copies of both books if you’d like</w:t>
      </w:r>
      <w:r w:rsidR="00A216DB">
        <w:rPr>
          <w:sz w:val="22"/>
          <w:szCs w:val="22"/>
        </w:rPr>
        <w:t xml:space="preserve">.  I have also created a class for the next school year in </w:t>
      </w:r>
      <w:proofErr w:type="spellStart"/>
      <w:r w:rsidR="00A216DB">
        <w:rPr>
          <w:sz w:val="22"/>
          <w:szCs w:val="22"/>
        </w:rPr>
        <w:t>Managebac</w:t>
      </w:r>
      <w:proofErr w:type="spellEnd"/>
      <w:r w:rsidR="008F6731">
        <w:rPr>
          <w:sz w:val="22"/>
          <w:szCs w:val="22"/>
        </w:rPr>
        <w:t xml:space="preserve"> and will include these resources and a link to the Ted Talk. </w:t>
      </w:r>
      <w:r w:rsidR="00A216DB">
        <w:rPr>
          <w:sz w:val="22"/>
          <w:szCs w:val="22"/>
        </w:rPr>
        <w:t xml:space="preserve">  </w:t>
      </w:r>
    </w:p>
    <w:p w14:paraId="56A770A2" w14:textId="7098D003" w:rsidR="008F6731" w:rsidRDefault="008F6731" w:rsidP="00A216DB">
      <w:pPr>
        <w:rPr>
          <w:sz w:val="22"/>
          <w:szCs w:val="22"/>
        </w:rPr>
      </w:pPr>
    </w:p>
    <w:tbl>
      <w:tblPr>
        <w:tblStyle w:val="TableGrid"/>
        <w:tblW w:w="10890" w:type="dxa"/>
        <w:tblInd w:w="-95" w:type="dxa"/>
        <w:tblLook w:val="04A0" w:firstRow="1" w:lastRow="0" w:firstColumn="1" w:lastColumn="0" w:noHBand="0" w:noVBand="1"/>
      </w:tblPr>
      <w:tblGrid>
        <w:gridCol w:w="3510"/>
        <w:gridCol w:w="7380"/>
      </w:tblGrid>
      <w:tr w:rsidR="002C3949" w14:paraId="57509540" w14:textId="77777777" w:rsidTr="003549EB">
        <w:tc>
          <w:tcPr>
            <w:tcW w:w="3510" w:type="dxa"/>
          </w:tcPr>
          <w:p w14:paraId="6C2BE789" w14:textId="6C3E8B6E" w:rsidR="002C3949" w:rsidRDefault="002C3949" w:rsidP="00A216DB">
            <w:pPr>
              <w:rPr>
                <w:b/>
                <w:color w:val="C00000"/>
                <w:sz w:val="22"/>
                <w:szCs w:val="22"/>
              </w:rPr>
            </w:pPr>
            <w:r w:rsidRPr="00121BB0">
              <w:rPr>
                <w:b/>
                <w:color w:val="C00000"/>
                <w:sz w:val="22"/>
                <w:szCs w:val="22"/>
              </w:rPr>
              <w:t>READING</w:t>
            </w:r>
            <w:r w:rsidR="00586DF8">
              <w:rPr>
                <w:b/>
                <w:color w:val="C00000"/>
                <w:sz w:val="22"/>
                <w:szCs w:val="22"/>
              </w:rPr>
              <w:t xml:space="preserve"> </w:t>
            </w:r>
          </w:p>
          <w:p w14:paraId="51BAFC6A" w14:textId="77777777" w:rsidR="00121BB0" w:rsidRDefault="003549EB" w:rsidP="003549EB">
            <w:pPr>
              <w:rPr>
                <w:b/>
                <w:i/>
                <w:color w:val="C00000"/>
                <w:sz w:val="22"/>
                <w:szCs w:val="22"/>
              </w:rPr>
            </w:pPr>
            <w:r w:rsidRPr="00121BB0">
              <w:rPr>
                <w:b/>
                <w:i/>
                <w:color w:val="C00000"/>
                <w:sz w:val="22"/>
                <w:szCs w:val="22"/>
              </w:rPr>
              <w:t>Their Eyes Were Watching God</w:t>
            </w:r>
            <w:r w:rsidR="006E51BC">
              <w:rPr>
                <w:b/>
                <w:i/>
                <w:color w:val="C00000"/>
                <w:sz w:val="22"/>
                <w:szCs w:val="22"/>
              </w:rPr>
              <w:t xml:space="preserve"> </w:t>
            </w:r>
          </w:p>
          <w:p w14:paraId="3EECAD93" w14:textId="511DAFB0" w:rsidR="006E51BC" w:rsidRPr="00121BB0" w:rsidRDefault="006E51BC" w:rsidP="003549EB">
            <w:pPr>
              <w:rPr>
                <w:b/>
                <w:sz w:val="22"/>
                <w:szCs w:val="22"/>
              </w:rPr>
            </w:pPr>
            <w:r>
              <w:rPr>
                <w:b/>
                <w:i/>
                <w:sz w:val="22"/>
                <w:szCs w:val="22"/>
              </w:rPr>
              <w:t>Located as an attached pdf</w:t>
            </w:r>
          </w:p>
        </w:tc>
        <w:tc>
          <w:tcPr>
            <w:tcW w:w="7380" w:type="dxa"/>
          </w:tcPr>
          <w:p w14:paraId="18CBA39E" w14:textId="6F6807E1" w:rsidR="002C3949" w:rsidRDefault="002C3949" w:rsidP="00A216DB">
            <w:pPr>
              <w:rPr>
                <w:sz w:val="22"/>
                <w:szCs w:val="22"/>
              </w:rPr>
            </w:pPr>
            <w:r w:rsidRPr="00121BB0">
              <w:rPr>
                <w:b/>
                <w:color w:val="C00000"/>
                <w:sz w:val="22"/>
                <w:szCs w:val="22"/>
              </w:rPr>
              <w:t>ASSIGNMENT</w:t>
            </w:r>
            <w:r>
              <w:rPr>
                <w:sz w:val="22"/>
                <w:szCs w:val="22"/>
              </w:rPr>
              <w:t xml:space="preserve"> submitted on </w:t>
            </w:r>
            <w:proofErr w:type="spellStart"/>
            <w:r>
              <w:rPr>
                <w:sz w:val="22"/>
                <w:szCs w:val="22"/>
              </w:rPr>
              <w:t>Managebac</w:t>
            </w:r>
            <w:proofErr w:type="spellEnd"/>
            <w:r w:rsidR="00121BB0">
              <w:rPr>
                <w:sz w:val="22"/>
                <w:szCs w:val="22"/>
              </w:rPr>
              <w:t xml:space="preserve"> or if specified for Learner P</w:t>
            </w:r>
            <w:r w:rsidR="00CB55CA">
              <w:rPr>
                <w:sz w:val="22"/>
                <w:szCs w:val="22"/>
              </w:rPr>
              <w:t>ortfolio</w:t>
            </w:r>
            <w:r w:rsidR="00121BB0">
              <w:rPr>
                <w:sz w:val="22"/>
                <w:szCs w:val="22"/>
              </w:rPr>
              <w:t xml:space="preserve"> on student </w:t>
            </w:r>
            <w:r w:rsidR="005C252F">
              <w:rPr>
                <w:sz w:val="22"/>
                <w:szCs w:val="22"/>
              </w:rPr>
              <w:t xml:space="preserve">made </w:t>
            </w:r>
            <w:r w:rsidR="00121BB0">
              <w:rPr>
                <w:sz w:val="22"/>
                <w:szCs w:val="22"/>
              </w:rPr>
              <w:t xml:space="preserve">L &amp; L Google Site shared with teacher:  </w:t>
            </w:r>
            <w:hyperlink r:id="rId11" w:history="1">
              <w:r w:rsidR="00121BB0" w:rsidRPr="00586DF8">
                <w:rPr>
                  <w:rStyle w:val="Hyperlink"/>
                  <w:b/>
                  <w:sz w:val="22"/>
                  <w:szCs w:val="22"/>
                  <w:u w:val="none"/>
                </w:rPr>
                <w:t>swalkerprice@gmail.com</w:t>
              </w:r>
            </w:hyperlink>
          </w:p>
        </w:tc>
      </w:tr>
      <w:tr w:rsidR="00121BB0" w14:paraId="71A40291" w14:textId="77777777" w:rsidTr="003549EB">
        <w:tc>
          <w:tcPr>
            <w:tcW w:w="3510" w:type="dxa"/>
          </w:tcPr>
          <w:p w14:paraId="17DDD8B5" w14:textId="77777777" w:rsidR="005C252F" w:rsidRPr="00C702FA" w:rsidRDefault="005C252F" w:rsidP="00A216DB">
            <w:pPr>
              <w:rPr>
                <w:b/>
                <w:i/>
                <w:sz w:val="28"/>
                <w:szCs w:val="28"/>
              </w:rPr>
            </w:pPr>
            <w:r w:rsidRPr="005C252F">
              <w:rPr>
                <w:b/>
                <w:i/>
                <w:sz w:val="22"/>
                <w:szCs w:val="22"/>
              </w:rPr>
              <w:t xml:space="preserve">Submit on </w:t>
            </w:r>
            <w:proofErr w:type="spellStart"/>
            <w:r w:rsidRPr="00C702FA">
              <w:rPr>
                <w:b/>
                <w:i/>
                <w:sz w:val="28"/>
                <w:szCs w:val="28"/>
              </w:rPr>
              <w:t>Managebac</w:t>
            </w:r>
            <w:proofErr w:type="spellEnd"/>
            <w:r w:rsidRPr="00C702FA">
              <w:rPr>
                <w:b/>
                <w:i/>
                <w:sz w:val="28"/>
                <w:szCs w:val="28"/>
              </w:rPr>
              <w:t xml:space="preserve"> </w:t>
            </w:r>
          </w:p>
          <w:p w14:paraId="11F5AC0B" w14:textId="77777777" w:rsidR="00E33077" w:rsidRDefault="00E33077" w:rsidP="00A216DB">
            <w:pPr>
              <w:rPr>
                <w:b/>
                <w:i/>
                <w:color w:val="C00000"/>
                <w:sz w:val="22"/>
                <w:szCs w:val="22"/>
              </w:rPr>
            </w:pPr>
          </w:p>
          <w:p w14:paraId="6250C7C0" w14:textId="77777777" w:rsidR="00E33077" w:rsidRDefault="00E33077" w:rsidP="00A216DB">
            <w:pPr>
              <w:rPr>
                <w:b/>
                <w:i/>
                <w:color w:val="C00000"/>
                <w:sz w:val="22"/>
                <w:szCs w:val="22"/>
              </w:rPr>
            </w:pPr>
          </w:p>
          <w:p w14:paraId="7A915924" w14:textId="60A06919" w:rsidR="00E33077" w:rsidRDefault="00E33077" w:rsidP="00A216DB">
            <w:pPr>
              <w:rPr>
                <w:color w:val="C00000"/>
                <w:sz w:val="22"/>
                <w:szCs w:val="22"/>
              </w:rPr>
            </w:pPr>
            <w:r>
              <w:rPr>
                <w:color w:val="C00000"/>
                <w:sz w:val="22"/>
                <w:szCs w:val="22"/>
              </w:rPr>
              <w:t xml:space="preserve">*You may select a different character than Janie, but he or she must be a primary character relevant to the thematic purposes of the novel.  </w:t>
            </w:r>
          </w:p>
          <w:p w14:paraId="1A200155" w14:textId="77777777" w:rsidR="00E33077" w:rsidRDefault="00E33077" w:rsidP="00A216DB">
            <w:pPr>
              <w:rPr>
                <w:color w:val="C00000"/>
                <w:sz w:val="22"/>
                <w:szCs w:val="22"/>
              </w:rPr>
            </w:pPr>
          </w:p>
          <w:p w14:paraId="45693D81" w14:textId="26895265" w:rsidR="00E33077" w:rsidRPr="00190D5C" w:rsidRDefault="00190D5C" w:rsidP="00A216DB">
            <w:pPr>
              <w:rPr>
                <w:b/>
                <w:sz w:val="22"/>
                <w:szCs w:val="22"/>
              </w:rPr>
            </w:pPr>
            <w:r w:rsidRPr="00190D5C">
              <w:rPr>
                <w:b/>
                <w:sz w:val="22"/>
                <w:szCs w:val="22"/>
              </w:rPr>
              <w:t xml:space="preserve">YOU MAY </w:t>
            </w:r>
            <w:r w:rsidRPr="00190D5C">
              <w:rPr>
                <w:b/>
                <w:color w:val="C00000"/>
                <w:sz w:val="26"/>
                <w:szCs w:val="26"/>
              </w:rPr>
              <w:t xml:space="preserve">NOT </w:t>
            </w:r>
            <w:r w:rsidRPr="00190D5C">
              <w:rPr>
                <w:b/>
                <w:sz w:val="22"/>
                <w:szCs w:val="22"/>
              </w:rPr>
              <w:t>USE THE QUOTES REFERENCED IN THE BEGINNING OF THE BOOK!!!!</w:t>
            </w:r>
          </w:p>
        </w:tc>
        <w:tc>
          <w:tcPr>
            <w:tcW w:w="7380" w:type="dxa"/>
          </w:tcPr>
          <w:p w14:paraId="22661632" w14:textId="0C818A39" w:rsidR="00784906" w:rsidRPr="00654865" w:rsidRDefault="00784906" w:rsidP="00784906">
            <w:pPr>
              <w:autoSpaceDE w:val="0"/>
              <w:autoSpaceDN w:val="0"/>
              <w:adjustRightInd w:val="0"/>
              <w:rPr>
                <w:rFonts w:asciiTheme="minorHAnsi" w:hAnsiTheme="minorHAnsi" w:cstheme="minorHAnsi"/>
                <w:sz w:val="22"/>
                <w:szCs w:val="22"/>
              </w:rPr>
            </w:pPr>
            <w:r w:rsidRPr="00654865">
              <w:rPr>
                <w:rFonts w:asciiTheme="minorHAnsi" w:hAnsiTheme="minorHAnsi" w:cstheme="minorHAnsi"/>
                <w:b/>
                <w:bCs/>
                <w:sz w:val="22"/>
                <w:szCs w:val="22"/>
              </w:rPr>
              <w:t xml:space="preserve">Learner Profile Trait Chart:  </w:t>
            </w:r>
            <w:r w:rsidRPr="00654865">
              <w:rPr>
                <w:rFonts w:asciiTheme="minorHAnsi" w:hAnsiTheme="minorHAnsi" w:cstheme="minorHAnsi"/>
                <w:sz w:val="22"/>
                <w:szCs w:val="22"/>
              </w:rPr>
              <w:t xml:space="preserve">As you read the book, choose the </w:t>
            </w:r>
            <w:r w:rsidRPr="00654865">
              <w:rPr>
                <w:rFonts w:asciiTheme="minorHAnsi" w:hAnsiTheme="minorHAnsi" w:cstheme="minorHAnsi"/>
                <w:b/>
                <w:sz w:val="22"/>
                <w:szCs w:val="22"/>
              </w:rPr>
              <w:t>TWO learner profile traits</w:t>
            </w:r>
            <w:r w:rsidRPr="00654865">
              <w:rPr>
                <w:rFonts w:asciiTheme="minorHAnsi" w:hAnsiTheme="minorHAnsi" w:cstheme="minorHAnsi"/>
                <w:sz w:val="22"/>
                <w:szCs w:val="22"/>
              </w:rPr>
              <w:t xml:space="preserve"> that you feel the main character, </w:t>
            </w:r>
            <w:r w:rsidR="00A12D10" w:rsidRPr="00654865">
              <w:rPr>
                <w:rFonts w:asciiTheme="minorHAnsi" w:hAnsiTheme="minorHAnsi" w:cstheme="minorHAnsi"/>
                <w:color w:val="C00000"/>
                <w:sz w:val="22"/>
                <w:szCs w:val="22"/>
              </w:rPr>
              <w:t>*</w:t>
            </w:r>
            <w:r w:rsidRPr="00654865">
              <w:rPr>
                <w:rFonts w:asciiTheme="minorHAnsi" w:hAnsiTheme="minorHAnsi" w:cstheme="minorHAnsi"/>
                <w:sz w:val="22"/>
                <w:szCs w:val="22"/>
              </w:rPr>
              <w:t xml:space="preserve">Janie Starks, best exemplifies throughout the story. Then, use the </w:t>
            </w:r>
            <w:r w:rsidR="00E33077" w:rsidRPr="00654865">
              <w:rPr>
                <w:rFonts w:asciiTheme="minorHAnsi" w:hAnsiTheme="minorHAnsi" w:cstheme="minorHAnsi"/>
                <w:sz w:val="22"/>
                <w:szCs w:val="22"/>
              </w:rPr>
              <w:t xml:space="preserve">IB </w:t>
            </w:r>
            <w:r w:rsidRPr="00654865">
              <w:rPr>
                <w:rFonts w:asciiTheme="minorHAnsi" w:hAnsiTheme="minorHAnsi" w:cstheme="minorHAnsi"/>
                <w:sz w:val="22"/>
                <w:szCs w:val="22"/>
              </w:rPr>
              <w:t>Learner Profile</w:t>
            </w:r>
          </w:p>
          <w:p w14:paraId="387DD704" w14:textId="0BCC5DB5" w:rsidR="00E33077" w:rsidRPr="00654865" w:rsidRDefault="00784906" w:rsidP="00784906">
            <w:pPr>
              <w:autoSpaceDE w:val="0"/>
              <w:autoSpaceDN w:val="0"/>
              <w:adjustRightInd w:val="0"/>
              <w:rPr>
                <w:rFonts w:asciiTheme="minorHAnsi" w:hAnsiTheme="minorHAnsi" w:cstheme="minorHAnsi"/>
                <w:sz w:val="22"/>
                <w:szCs w:val="22"/>
              </w:rPr>
            </w:pPr>
            <w:r w:rsidRPr="00654865">
              <w:rPr>
                <w:rFonts w:asciiTheme="minorHAnsi" w:hAnsiTheme="minorHAnsi" w:cstheme="minorHAnsi"/>
                <w:sz w:val="22"/>
                <w:szCs w:val="22"/>
              </w:rPr>
              <w:t>Trait Chart</w:t>
            </w:r>
            <w:r w:rsidR="00E33077" w:rsidRPr="00654865">
              <w:rPr>
                <w:rFonts w:asciiTheme="minorHAnsi" w:hAnsiTheme="minorHAnsi" w:cstheme="minorHAnsi"/>
                <w:sz w:val="22"/>
                <w:szCs w:val="22"/>
              </w:rPr>
              <w:t xml:space="preserve"> (attached)</w:t>
            </w:r>
            <w:r w:rsidRPr="00654865">
              <w:rPr>
                <w:rFonts w:asciiTheme="minorHAnsi" w:hAnsiTheme="minorHAnsi" w:cstheme="minorHAnsi"/>
                <w:sz w:val="22"/>
                <w:szCs w:val="22"/>
              </w:rPr>
              <w:t xml:space="preserve"> for </w:t>
            </w:r>
            <w:r w:rsidRPr="00654865">
              <w:rPr>
                <w:rFonts w:asciiTheme="minorHAnsi" w:hAnsiTheme="minorHAnsi" w:cstheme="minorHAnsi"/>
                <w:i/>
                <w:sz w:val="22"/>
                <w:szCs w:val="22"/>
              </w:rPr>
              <w:t>I am Janie</w:t>
            </w:r>
            <w:r w:rsidRPr="00654865">
              <w:rPr>
                <w:rFonts w:asciiTheme="minorHAnsi" w:hAnsiTheme="minorHAnsi" w:cstheme="minorHAnsi"/>
                <w:sz w:val="22"/>
                <w:szCs w:val="22"/>
              </w:rPr>
              <w:t xml:space="preserve"> (attached) to complete the following steps:  </w:t>
            </w:r>
          </w:p>
          <w:p w14:paraId="7FFC5739" w14:textId="07AA1CA7" w:rsidR="00E33077" w:rsidRPr="00654865" w:rsidRDefault="00E33077" w:rsidP="00E33077">
            <w:pPr>
              <w:autoSpaceDE w:val="0"/>
              <w:autoSpaceDN w:val="0"/>
              <w:adjustRightInd w:val="0"/>
              <w:rPr>
                <w:rFonts w:asciiTheme="minorHAnsi" w:hAnsiTheme="minorHAnsi" w:cstheme="minorHAnsi"/>
                <w:sz w:val="22"/>
                <w:szCs w:val="22"/>
              </w:rPr>
            </w:pPr>
            <w:r w:rsidRPr="00654865">
              <w:rPr>
                <w:rFonts w:asciiTheme="minorHAnsi" w:hAnsiTheme="minorHAnsi" w:cstheme="minorHAnsi"/>
                <w:sz w:val="22"/>
                <w:szCs w:val="22"/>
              </w:rPr>
              <w:t xml:space="preserve">1. List the primary </w:t>
            </w:r>
            <w:r w:rsidR="00A12D10" w:rsidRPr="00654865">
              <w:rPr>
                <w:rFonts w:asciiTheme="minorHAnsi" w:hAnsiTheme="minorHAnsi" w:cstheme="minorHAnsi"/>
                <w:sz w:val="22"/>
                <w:szCs w:val="22"/>
              </w:rPr>
              <w:t xml:space="preserve">IB </w:t>
            </w:r>
            <w:r w:rsidRPr="00654865">
              <w:rPr>
                <w:rFonts w:asciiTheme="minorHAnsi" w:hAnsiTheme="minorHAnsi" w:cstheme="minorHAnsi"/>
                <w:sz w:val="22"/>
                <w:szCs w:val="22"/>
              </w:rPr>
              <w:t>Learner Profile trait you have selected in the top left box on the chart.</w:t>
            </w:r>
          </w:p>
          <w:p w14:paraId="54564A5C" w14:textId="7E6563FF" w:rsidR="00E33077" w:rsidRPr="00654865" w:rsidRDefault="00E33077" w:rsidP="00E33077">
            <w:pPr>
              <w:autoSpaceDE w:val="0"/>
              <w:autoSpaceDN w:val="0"/>
              <w:adjustRightInd w:val="0"/>
              <w:rPr>
                <w:rFonts w:asciiTheme="minorHAnsi" w:hAnsiTheme="minorHAnsi" w:cstheme="minorHAnsi"/>
                <w:sz w:val="22"/>
                <w:szCs w:val="22"/>
              </w:rPr>
            </w:pPr>
            <w:r w:rsidRPr="00654865">
              <w:rPr>
                <w:rFonts w:asciiTheme="minorHAnsi" w:hAnsiTheme="minorHAnsi" w:cstheme="minorHAnsi"/>
                <w:sz w:val="22"/>
                <w:szCs w:val="22"/>
              </w:rPr>
              <w:t xml:space="preserve">2. Complete the </w:t>
            </w:r>
            <w:r w:rsidRPr="00654865">
              <w:rPr>
                <w:rFonts w:asciiTheme="minorHAnsi" w:hAnsiTheme="minorHAnsi" w:cstheme="minorHAnsi"/>
                <w:b/>
                <w:bCs/>
                <w:sz w:val="22"/>
                <w:szCs w:val="22"/>
              </w:rPr>
              <w:t xml:space="preserve">Evidence column </w:t>
            </w:r>
            <w:r w:rsidRPr="00654865">
              <w:rPr>
                <w:rFonts w:asciiTheme="minorHAnsi" w:hAnsiTheme="minorHAnsi" w:cstheme="minorHAnsi"/>
                <w:sz w:val="22"/>
                <w:szCs w:val="22"/>
              </w:rPr>
              <w:t xml:space="preserve">by writing </w:t>
            </w:r>
            <w:r w:rsidRPr="00654865">
              <w:rPr>
                <w:rFonts w:asciiTheme="minorHAnsi" w:hAnsiTheme="minorHAnsi" w:cstheme="minorHAnsi"/>
                <w:b/>
                <w:bCs/>
                <w:sz w:val="22"/>
                <w:szCs w:val="22"/>
              </w:rPr>
              <w:t xml:space="preserve">five </w:t>
            </w:r>
            <w:r w:rsidRPr="00654865">
              <w:rPr>
                <w:rFonts w:asciiTheme="minorHAnsi" w:hAnsiTheme="minorHAnsi" w:cstheme="minorHAnsi"/>
                <w:sz w:val="22"/>
                <w:szCs w:val="22"/>
              </w:rPr>
              <w:t>quotes</w:t>
            </w:r>
            <w:r w:rsidR="00E13172" w:rsidRPr="00654865">
              <w:rPr>
                <w:rFonts w:asciiTheme="minorHAnsi" w:hAnsiTheme="minorHAnsi" w:cstheme="minorHAnsi"/>
                <w:sz w:val="22"/>
                <w:szCs w:val="22"/>
              </w:rPr>
              <w:t xml:space="preserve"> </w:t>
            </w:r>
            <w:r w:rsidRPr="00654865">
              <w:rPr>
                <w:rFonts w:asciiTheme="minorHAnsi" w:hAnsiTheme="minorHAnsi" w:cstheme="minorHAnsi"/>
                <w:sz w:val="22"/>
                <w:szCs w:val="22"/>
              </w:rPr>
              <w:t>(from</w:t>
            </w:r>
            <w:r w:rsidR="00E13172" w:rsidRPr="00654865">
              <w:rPr>
                <w:rFonts w:asciiTheme="minorHAnsi" w:hAnsiTheme="minorHAnsi" w:cstheme="minorHAnsi"/>
                <w:sz w:val="22"/>
                <w:szCs w:val="22"/>
              </w:rPr>
              <w:t xml:space="preserve"> different chapters and places chronologically in the book) </w:t>
            </w:r>
            <w:r w:rsidRPr="00654865">
              <w:rPr>
                <w:rFonts w:asciiTheme="minorHAnsi" w:hAnsiTheme="minorHAnsi" w:cstheme="minorHAnsi"/>
                <w:sz w:val="22"/>
                <w:szCs w:val="22"/>
              </w:rPr>
              <w:t>to</w:t>
            </w:r>
            <w:r w:rsidR="00A12D10" w:rsidRPr="00654865">
              <w:rPr>
                <w:rFonts w:asciiTheme="minorHAnsi" w:hAnsiTheme="minorHAnsi" w:cstheme="minorHAnsi"/>
                <w:sz w:val="22"/>
                <w:szCs w:val="22"/>
              </w:rPr>
              <w:t xml:space="preserve"> </w:t>
            </w:r>
            <w:r w:rsidRPr="00654865">
              <w:rPr>
                <w:rFonts w:asciiTheme="minorHAnsi" w:hAnsiTheme="minorHAnsi" w:cstheme="minorHAnsi"/>
                <w:sz w:val="22"/>
                <w:szCs w:val="22"/>
              </w:rPr>
              <w:t xml:space="preserve">support your </w:t>
            </w:r>
            <w:r w:rsidR="00A12D10" w:rsidRPr="00654865">
              <w:rPr>
                <w:rFonts w:asciiTheme="minorHAnsi" w:hAnsiTheme="minorHAnsi" w:cstheme="minorHAnsi"/>
                <w:sz w:val="22"/>
                <w:szCs w:val="22"/>
              </w:rPr>
              <w:t xml:space="preserve">IB </w:t>
            </w:r>
            <w:r w:rsidRPr="00654865">
              <w:rPr>
                <w:rFonts w:asciiTheme="minorHAnsi" w:hAnsiTheme="minorHAnsi" w:cstheme="minorHAnsi"/>
                <w:sz w:val="22"/>
                <w:szCs w:val="22"/>
              </w:rPr>
              <w:t xml:space="preserve">Learner Profile selection. Be sure to include the </w:t>
            </w:r>
            <w:r w:rsidR="00A12D10" w:rsidRPr="00654865">
              <w:rPr>
                <w:rFonts w:asciiTheme="minorHAnsi" w:hAnsiTheme="minorHAnsi" w:cstheme="minorHAnsi"/>
                <w:sz w:val="22"/>
                <w:szCs w:val="22"/>
              </w:rPr>
              <w:t xml:space="preserve">book </w:t>
            </w:r>
            <w:r w:rsidRPr="00654865">
              <w:rPr>
                <w:rFonts w:asciiTheme="minorHAnsi" w:hAnsiTheme="minorHAnsi" w:cstheme="minorHAnsi"/>
                <w:sz w:val="22"/>
                <w:szCs w:val="22"/>
              </w:rPr>
              <w:t>page number for each quote</w:t>
            </w:r>
            <w:r w:rsidR="00E13172" w:rsidRPr="00654865">
              <w:rPr>
                <w:rFonts w:asciiTheme="minorHAnsi" w:hAnsiTheme="minorHAnsi" w:cstheme="minorHAnsi"/>
                <w:sz w:val="22"/>
                <w:szCs w:val="22"/>
              </w:rPr>
              <w:t xml:space="preserve"> and chapter.  </w:t>
            </w:r>
          </w:p>
          <w:p w14:paraId="0BAE3DA0" w14:textId="1A8C1EAD" w:rsidR="00E33077" w:rsidRPr="00654865" w:rsidRDefault="00E33077" w:rsidP="00E33077">
            <w:pPr>
              <w:autoSpaceDE w:val="0"/>
              <w:autoSpaceDN w:val="0"/>
              <w:adjustRightInd w:val="0"/>
              <w:rPr>
                <w:rFonts w:asciiTheme="minorHAnsi" w:hAnsiTheme="minorHAnsi" w:cstheme="minorHAnsi"/>
                <w:sz w:val="22"/>
                <w:szCs w:val="22"/>
              </w:rPr>
            </w:pPr>
            <w:r w:rsidRPr="00654865">
              <w:rPr>
                <w:rFonts w:asciiTheme="minorHAnsi" w:hAnsiTheme="minorHAnsi" w:cstheme="minorHAnsi"/>
                <w:sz w:val="22"/>
                <w:szCs w:val="22"/>
              </w:rPr>
              <w:t xml:space="preserve">3. Complete the </w:t>
            </w:r>
            <w:r w:rsidRPr="00654865">
              <w:rPr>
                <w:rFonts w:asciiTheme="minorHAnsi" w:hAnsiTheme="minorHAnsi" w:cstheme="minorHAnsi"/>
                <w:b/>
                <w:bCs/>
                <w:sz w:val="22"/>
                <w:szCs w:val="22"/>
              </w:rPr>
              <w:t xml:space="preserve">Commentary column </w:t>
            </w:r>
            <w:r w:rsidRPr="00654865">
              <w:rPr>
                <w:rFonts w:asciiTheme="minorHAnsi" w:hAnsiTheme="minorHAnsi" w:cstheme="minorHAnsi"/>
                <w:sz w:val="22"/>
                <w:szCs w:val="22"/>
              </w:rPr>
              <w:t>using complete sentences to explain how each quote</w:t>
            </w:r>
            <w:r w:rsidR="00A12D10" w:rsidRPr="00654865">
              <w:rPr>
                <w:rFonts w:asciiTheme="minorHAnsi" w:hAnsiTheme="minorHAnsi" w:cstheme="minorHAnsi"/>
                <w:sz w:val="22"/>
                <w:szCs w:val="22"/>
              </w:rPr>
              <w:t xml:space="preserve"> p</w:t>
            </w:r>
            <w:r w:rsidRPr="00654865">
              <w:rPr>
                <w:rFonts w:asciiTheme="minorHAnsi" w:hAnsiTheme="minorHAnsi" w:cstheme="minorHAnsi"/>
                <w:sz w:val="22"/>
                <w:szCs w:val="22"/>
              </w:rPr>
              <w:t xml:space="preserve">roves that </w:t>
            </w:r>
            <w:r w:rsidR="00A12D10" w:rsidRPr="00654865">
              <w:rPr>
                <w:rFonts w:asciiTheme="minorHAnsi" w:hAnsiTheme="minorHAnsi" w:cstheme="minorHAnsi"/>
                <w:sz w:val="22"/>
                <w:szCs w:val="22"/>
              </w:rPr>
              <w:t>Janie</w:t>
            </w:r>
            <w:r w:rsidR="00A12D10" w:rsidRPr="00654865">
              <w:rPr>
                <w:rFonts w:asciiTheme="minorHAnsi" w:hAnsiTheme="minorHAnsi" w:cstheme="minorHAnsi"/>
                <w:color w:val="C00000"/>
                <w:sz w:val="22"/>
                <w:szCs w:val="22"/>
              </w:rPr>
              <w:t xml:space="preserve">* </w:t>
            </w:r>
            <w:r w:rsidRPr="00654865">
              <w:rPr>
                <w:rFonts w:asciiTheme="minorHAnsi" w:hAnsiTheme="minorHAnsi" w:cstheme="minorHAnsi"/>
                <w:sz w:val="22"/>
                <w:szCs w:val="22"/>
              </w:rPr>
              <w:t>exemplifies the trait.</w:t>
            </w:r>
          </w:p>
          <w:p w14:paraId="367EDE78" w14:textId="1B822DEC" w:rsidR="00E33077" w:rsidRPr="00654865" w:rsidRDefault="00E33077" w:rsidP="00E33077">
            <w:pPr>
              <w:autoSpaceDE w:val="0"/>
              <w:autoSpaceDN w:val="0"/>
              <w:adjustRightInd w:val="0"/>
              <w:rPr>
                <w:rFonts w:asciiTheme="minorHAnsi" w:hAnsiTheme="minorHAnsi" w:cstheme="minorHAnsi"/>
                <w:sz w:val="22"/>
                <w:szCs w:val="22"/>
              </w:rPr>
            </w:pPr>
            <w:r w:rsidRPr="00654865">
              <w:rPr>
                <w:rFonts w:asciiTheme="minorHAnsi" w:hAnsiTheme="minorHAnsi" w:cstheme="minorHAnsi"/>
                <w:sz w:val="22"/>
                <w:szCs w:val="22"/>
              </w:rPr>
              <w:t>4. Repeat the same process with the second IB Learner Profile trait you have selected.</w:t>
            </w:r>
          </w:p>
          <w:p w14:paraId="71A93F4B" w14:textId="04EE0A20" w:rsidR="00EB3D4E" w:rsidRDefault="00E33077" w:rsidP="001145A5">
            <w:pPr>
              <w:autoSpaceDE w:val="0"/>
              <w:autoSpaceDN w:val="0"/>
              <w:adjustRightInd w:val="0"/>
              <w:rPr>
                <w:rFonts w:ascii="Cambria" w:hAnsi="Cambria" w:cs="Cambria"/>
                <w:b/>
                <w:i/>
                <w:color w:val="C00000"/>
                <w:sz w:val="22"/>
                <w:szCs w:val="22"/>
              </w:rPr>
            </w:pPr>
            <w:r>
              <w:rPr>
                <w:rFonts w:ascii="Arial" w:hAnsi="Arial" w:cs="Arial"/>
                <w:sz w:val="22"/>
                <w:szCs w:val="22"/>
              </w:rPr>
              <w:t xml:space="preserve">● </w:t>
            </w:r>
            <w:r w:rsidRPr="00A12D10">
              <w:rPr>
                <w:rFonts w:ascii="Cambria" w:hAnsi="Cambria" w:cs="Cambria"/>
                <w:i/>
                <w:sz w:val="22"/>
                <w:szCs w:val="22"/>
              </w:rPr>
              <w:t>You will use the Learner Profile Trait Chart to complete an in-class assessment in the fall.</w:t>
            </w:r>
          </w:p>
          <w:p w14:paraId="716959B9" w14:textId="0C21398B" w:rsidR="00EB3D4E" w:rsidRPr="00121BB0" w:rsidRDefault="00EB3D4E" w:rsidP="001145A5">
            <w:pPr>
              <w:autoSpaceDE w:val="0"/>
              <w:autoSpaceDN w:val="0"/>
              <w:adjustRightInd w:val="0"/>
              <w:rPr>
                <w:b/>
                <w:color w:val="C00000"/>
                <w:sz w:val="22"/>
                <w:szCs w:val="22"/>
              </w:rPr>
            </w:pPr>
          </w:p>
        </w:tc>
      </w:tr>
    </w:tbl>
    <w:p w14:paraId="6B31C45D" w14:textId="77777777" w:rsidR="00F0138C" w:rsidRDefault="00F0138C" w:rsidP="00F0138C">
      <w:pPr>
        <w:rPr>
          <w:b/>
          <w:color w:val="44546A"/>
          <w:sz w:val="28"/>
          <w:szCs w:val="28"/>
        </w:rPr>
      </w:pPr>
    </w:p>
    <w:p w14:paraId="7154FA42" w14:textId="77777777" w:rsidR="008E5912" w:rsidRDefault="008E5912" w:rsidP="00F0138C">
      <w:pPr>
        <w:rPr>
          <w:b/>
          <w:color w:val="44546A"/>
          <w:sz w:val="28"/>
          <w:szCs w:val="28"/>
        </w:rPr>
      </w:pPr>
    </w:p>
    <w:p w14:paraId="186E8888" w14:textId="23615D47" w:rsidR="00F0138C" w:rsidRDefault="00F0138C" w:rsidP="00F0138C">
      <w:pPr>
        <w:rPr>
          <w:sz w:val="22"/>
          <w:szCs w:val="22"/>
        </w:rPr>
      </w:pPr>
      <w:r>
        <w:rPr>
          <w:b/>
          <w:color w:val="44546A"/>
          <w:sz w:val="28"/>
          <w:szCs w:val="28"/>
        </w:rPr>
        <w:lastRenderedPageBreak/>
        <w:t xml:space="preserve">Over the summer you will also complete </w:t>
      </w:r>
      <w:r w:rsidR="00FB04D7">
        <w:rPr>
          <w:b/>
          <w:color w:val="44546A"/>
          <w:sz w:val="28"/>
          <w:szCs w:val="28"/>
        </w:rPr>
        <w:t xml:space="preserve">TWO </w:t>
      </w:r>
      <w:r>
        <w:rPr>
          <w:b/>
          <w:color w:val="44546A"/>
          <w:sz w:val="28"/>
          <w:szCs w:val="28"/>
        </w:rPr>
        <w:t>Learner Portfolio assignments</w:t>
      </w:r>
      <w:r>
        <w:rPr>
          <w:sz w:val="22"/>
          <w:szCs w:val="22"/>
        </w:rPr>
        <w:t>:</w:t>
      </w:r>
    </w:p>
    <w:p w14:paraId="2269C41C" w14:textId="26FD1624" w:rsidR="00F0138C" w:rsidRDefault="00F0138C" w:rsidP="008E5912">
      <w:pPr>
        <w:rPr>
          <w:color w:val="000000"/>
          <w:sz w:val="22"/>
          <w:szCs w:val="22"/>
        </w:rPr>
      </w:pPr>
      <w:r>
        <w:rPr>
          <w:sz w:val="22"/>
          <w:szCs w:val="22"/>
        </w:rPr>
        <w:t>Th</w:t>
      </w:r>
      <w:r w:rsidR="00FB04D7">
        <w:rPr>
          <w:sz w:val="22"/>
          <w:szCs w:val="22"/>
        </w:rPr>
        <w:t>ese</w:t>
      </w:r>
      <w:r w:rsidR="0031355F">
        <w:rPr>
          <w:sz w:val="22"/>
          <w:szCs w:val="22"/>
        </w:rPr>
        <w:t xml:space="preserve"> </w:t>
      </w:r>
      <w:r>
        <w:rPr>
          <w:sz w:val="22"/>
          <w:szCs w:val="22"/>
        </w:rPr>
        <w:t>assignment</w:t>
      </w:r>
      <w:r w:rsidR="00FB04D7">
        <w:rPr>
          <w:sz w:val="22"/>
          <w:szCs w:val="22"/>
        </w:rPr>
        <w:t>s</w:t>
      </w:r>
      <w:r>
        <w:rPr>
          <w:sz w:val="22"/>
          <w:szCs w:val="22"/>
        </w:rPr>
        <w:t xml:space="preserve"> will be posted and submitted </w:t>
      </w:r>
      <w:r w:rsidR="0031355F">
        <w:rPr>
          <w:sz w:val="22"/>
          <w:szCs w:val="22"/>
        </w:rPr>
        <w:t xml:space="preserve">on your personal </w:t>
      </w:r>
      <w:r>
        <w:rPr>
          <w:sz w:val="22"/>
          <w:szCs w:val="22"/>
        </w:rPr>
        <w:t xml:space="preserve">Google </w:t>
      </w:r>
      <w:r w:rsidR="008E5912">
        <w:rPr>
          <w:sz w:val="22"/>
          <w:szCs w:val="22"/>
        </w:rPr>
        <w:t>Site for Language and Literature Senior Year,</w:t>
      </w:r>
      <w:r>
        <w:rPr>
          <w:sz w:val="22"/>
          <w:szCs w:val="22"/>
        </w:rPr>
        <w:t xml:space="preserve"> so please </w:t>
      </w:r>
      <w:r w:rsidR="008E5912">
        <w:rPr>
          <w:sz w:val="22"/>
          <w:szCs w:val="22"/>
        </w:rPr>
        <w:t xml:space="preserve">set up your personal page using the directions attached at end of document.  </w:t>
      </w:r>
    </w:p>
    <w:p w14:paraId="4E95264F" w14:textId="77777777" w:rsidR="00F0138C" w:rsidRDefault="00F0138C" w:rsidP="00F0138C">
      <w:pPr>
        <w:rPr>
          <w:sz w:val="22"/>
          <w:szCs w:val="22"/>
        </w:rPr>
      </w:pPr>
    </w:p>
    <w:p w14:paraId="4AEB911F" w14:textId="5BABA5FF" w:rsidR="00F0138C" w:rsidRDefault="00FB04D7" w:rsidP="00F0138C">
      <w:pPr>
        <w:rPr>
          <w:sz w:val="22"/>
          <w:szCs w:val="22"/>
        </w:rPr>
      </w:pPr>
      <w:r>
        <w:rPr>
          <w:sz w:val="22"/>
          <w:szCs w:val="22"/>
        </w:rPr>
        <w:t>These a</w:t>
      </w:r>
      <w:r w:rsidR="00F0138C">
        <w:rPr>
          <w:sz w:val="22"/>
          <w:szCs w:val="22"/>
        </w:rPr>
        <w:t xml:space="preserve">ssignments will require you to reflect on </w:t>
      </w:r>
      <w:r w:rsidR="008E5912">
        <w:rPr>
          <w:sz w:val="22"/>
          <w:szCs w:val="22"/>
        </w:rPr>
        <w:t xml:space="preserve">your readings from Hurston’s </w:t>
      </w:r>
      <w:r w:rsidR="008E5912" w:rsidRPr="008E5912">
        <w:rPr>
          <w:i/>
          <w:sz w:val="22"/>
          <w:szCs w:val="22"/>
        </w:rPr>
        <w:t>Their Eyes Were Watching God</w:t>
      </w:r>
      <w:r>
        <w:rPr>
          <w:i/>
          <w:sz w:val="22"/>
          <w:szCs w:val="22"/>
        </w:rPr>
        <w:t xml:space="preserve"> </w:t>
      </w:r>
      <w:r w:rsidRPr="00FB04D7">
        <w:rPr>
          <w:sz w:val="22"/>
          <w:szCs w:val="22"/>
        </w:rPr>
        <w:t>and connect with the world around</w:t>
      </w:r>
      <w:r>
        <w:rPr>
          <w:i/>
          <w:sz w:val="22"/>
          <w:szCs w:val="22"/>
        </w:rPr>
        <w:t xml:space="preserve"> </w:t>
      </w:r>
      <w:r w:rsidRPr="00FB04D7">
        <w:rPr>
          <w:sz w:val="22"/>
          <w:szCs w:val="22"/>
        </w:rPr>
        <w:t>you</w:t>
      </w:r>
      <w:r w:rsidR="008E5912" w:rsidRPr="00FB04D7">
        <w:rPr>
          <w:sz w:val="22"/>
          <w:szCs w:val="22"/>
        </w:rPr>
        <w:t>.</w:t>
      </w:r>
      <w:r w:rsidR="008E5912">
        <w:rPr>
          <w:sz w:val="22"/>
          <w:szCs w:val="22"/>
        </w:rPr>
        <w:t xml:space="preserve">  </w:t>
      </w:r>
      <w:r w:rsidR="00F0138C">
        <w:rPr>
          <w:sz w:val="22"/>
          <w:szCs w:val="22"/>
        </w:rPr>
        <w:t xml:space="preserve"> </w:t>
      </w:r>
      <w:r w:rsidR="00F0138C">
        <w:rPr>
          <w:b/>
          <w:i/>
          <w:sz w:val="22"/>
          <w:szCs w:val="22"/>
        </w:rPr>
        <w:t>The Learner Portfolio</w:t>
      </w:r>
      <w:r w:rsidR="00F0138C">
        <w:rPr>
          <w:sz w:val="22"/>
          <w:szCs w:val="22"/>
        </w:rPr>
        <w:t xml:space="preserve"> is a crucial component to the IB HL Literature curriculum; the summer assignments will be </w:t>
      </w:r>
      <w:r w:rsidR="008E5912">
        <w:rPr>
          <w:sz w:val="22"/>
          <w:szCs w:val="22"/>
        </w:rPr>
        <w:t>a critical entry</w:t>
      </w:r>
      <w:r w:rsidR="00F0138C">
        <w:rPr>
          <w:sz w:val="22"/>
          <w:szCs w:val="22"/>
        </w:rPr>
        <w:t xml:space="preserve"> in this portfolio</w:t>
      </w:r>
      <w:r w:rsidR="008E5912">
        <w:rPr>
          <w:sz w:val="22"/>
          <w:szCs w:val="22"/>
        </w:rPr>
        <w:t xml:space="preserve"> because it allows you to reflect and connect with classroom lessons and activities.  </w:t>
      </w:r>
      <w:r w:rsidR="00F0138C">
        <w:rPr>
          <w:sz w:val="22"/>
          <w:szCs w:val="22"/>
        </w:rPr>
        <w:t xml:space="preserve">The Learner Portfolio itself </w:t>
      </w:r>
      <w:r w:rsidR="008E5912">
        <w:rPr>
          <w:sz w:val="22"/>
          <w:szCs w:val="22"/>
        </w:rPr>
        <w:t xml:space="preserve">will </w:t>
      </w:r>
      <w:r w:rsidR="00F0138C">
        <w:rPr>
          <w:sz w:val="22"/>
          <w:szCs w:val="22"/>
        </w:rPr>
        <w:t xml:space="preserve">be </w:t>
      </w:r>
      <w:r w:rsidR="008E5912">
        <w:rPr>
          <w:sz w:val="22"/>
          <w:szCs w:val="22"/>
        </w:rPr>
        <w:t xml:space="preserve">digital files: however, you will have opportunities to be creative and upload photos and art work.  It is an academic tool that should be school appropriate and will be included as part of the grading process. </w:t>
      </w:r>
      <w:r w:rsidR="00F0138C">
        <w:rPr>
          <w:sz w:val="22"/>
          <w:szCs w:val="22"/>
        </w:rPr>
        <w:t xml:space="preserve"> </w:t>
      </w:r>
    </w:p>
    <w:p w14:paraId="4A2B25BB" w14:textId="77777777" w:rsidR="00F0138C" w:rsidRDefault="00F0138C" w:rsidP="00F0138C">
      <w:pPr>
        <w:rPr>
          <w:sz w:val="22"/>
          <w:szCs w:val="22"/>
        </w:rPr>
      </w:pPr>
    </w:p>
    <w:tbl>
      <w:tblPr>
        <w:tblStyle w:val="TableGrid"/>
        <w:tblW w:w="10890" w:type="dxa"/>
        <w:tblInd w:w="-95" w:type="dxa"/>
        <w:tblLook w:val="04A0" w:firstRow="1" w:lastRow="0" w:firstColumn="1" w:lastColumn="0" w:noHBand="0" w:noVBand="1"/>
      </w:tblPr>
      <w:tblGrid>
        <w:gridCol w:w="3600"/>
        <w:gridCol w:w="7290"/>
      </w:tblGrid>
      <w:tr w:rsidR="00EB3D4E" w14:paraId="1244F2C7" w14:textId="77777777" w:rsidTr="006E51BC">
        <w:tc>
          <w:tcPr>
            <w:tcW w:w="3600" w:type="dxa"/>
          </w:tcPr>
          <w:p w14:paraId="0F7BB3EE" w14:textId="25FE3E6C" w:rsidR="00EB3D4E" w:rsidRDefault="00EB3D4E" w:rsidP="008F7D4D">
            <w:pPr>
              <w:rPr>
                <w:b/>
                <w:color w:val="C00000"/>
                <w:sz w:val="22"/>
                <w:szCs w:val="22"/>
              </w:rPr>
            </w:pPr>
            <w:r w:rsidRPr="00121BB0">
              <w:rPr>
                <w:b/>
                <w:color w:val="C00000"/>
                <w:sz w:val="22"/>
                <w:szCs w:val="22"/>
              </w:rPr>
              <w:t>READING</w:t>
            </w:r>
            <w:r w:rsidR="00FB04D7">
              <w:rPr>
                <w:b/>
                <w:color w:val="C00000"/>
                <w:sz w:val="22"/>
                <w:szCs w:val="22"/>
              </w:rPr>
              <w:t xml:space="preserve"> and VIEWING </w:t>
            </w:r>
          </w:p>
          <w:p w14:paraId="17B2787F" w14:textId="34E9D687" w:rsidR="00EB3D4E" w:rsidRPr="005C252F" w:rsidRDefault="00EB3D4E" w:rsidP="008F7D4D">
            <w:pPr>
              <w:rPr>
                <w:b/>
                <w:i/>
                <w:sz w:val="22"/>
                <w:szCs w:val="22"/>
              </w:rPr>
            </w:pPr>
            <w:r>
              <w:rPr>
                <w:b/>
                <w:i/>
                <w:color w:val="C00000"/>
                <w:sz w:val="22"/>
                <w:szCs w:val="22"/>
              </w:rPr>
              <w:t xml:space="preserve">How to Read Literature Like a Professor </w:t>
            </w:r>
            <w:r w:rsidR="006E51BC" w:rsidRPr="006E51BC">
              <w:rPr>
                <w:b/>
                <w:i/>
                <w:sz w:val="22"/>
                <w:szCs w:val="22"/>
              </w:rPr>
              <w:t xml:space="preserve">Located </w:t>
            </w:r>
            <w:r w:rsidR="006E51BC">
              <w:rPr>
                <w:b/>
                <w:i/>
                <w:sz w:val="22"/>
                <w:szCs w:val="22"/>
              </w:rPr>
              <w:t>as</w:t>
            </w:r>
            <w:r w:rsidR="006E51BC" w:rsidRPr="006E51BC">
              <w:rPr>
                <w:b/>
                <w:i/>
                <w:sz w:val="22"/>
                <w:szCs w:val="22"/>
              </w:rPr>
              <w:t xml:space="preserve"> </w:t>
            </w:r>
            <w:r w:rsidR="006E51BC">
              <w:rPr>
                <w:b/>
                <w:i/>
                <w:sz w:val="22"/>
                <w:szCs w:val="22"/>
              </w:rPr>
              <w:t xml:space="preserve">an </w:t>
            </w:r>
            <w:r w:rsidR="006E51BC" w:rsidRPr="006E51BC">
              <w:rPr>
                <w:b/>
                <w:i/>
                <w:sz w:val="22"/>
                <w:szCs w:val="22"/>
              </w:rPr>
              <w:t>attached pdf</w:t>
            </w:r>
          </w:p>
        </w:tc>
        <w:tc>
          <w:tcPr>
            <w:tcW w:w="7290" w:type="dxa"/>
          </w:tcPr>
          <w:p w14:paraId="34C55B1B" w14:textId="77777777" w:rsidR="00EB3D4E" w:rsidRDefault="00EB3D4E" w:rsidP="008F7D4D">
            <w:pPr>
              <w:autoSpaceDE w:val="0"/>
              <w:autoSpaceDN w:val="0"/>
              <w:adjustRightInd w:val="0"/>
              <w:rPr>
                <w:rFonts w:ascii="Cambria,Bold" w:hAnsi="Cambria,Bold" w:cs="Cambria,Bold"/>
                <w:b/>
                <w:bCs/>
                <w:sz w:val="22"/>
                <w:szCs w:val="22"/>
              </w:rPr>
            </w:pPr>
            <w:r w:rsidRPr="00121BB0">
              <w:rPr>
                <w:b/>
                <w:color w:val="C00000"/>
                <w:sz w:val="22"/>
                <w:szCs w:val="22"/>
              </w:rPr>
              <w:t>ASSIGNMENT</w:t>
            </w:r>
            <w:r>
              <w:rPr>
                <w:sz w:val="22"/>
                <w:szCs w:val="22"/>
              </w:rPr>
              <w:t xml:space="preserve"> submitted on </w:t>
            </w:r>
            <w:proofErr w:type="spellStart"/>
            <w:r>
              <w:rPr>
                <w:sz w:val="22"/>
                <w:szCs w:val="22"/>
              </w:rPr>
              <w:t>Managebac</w:t>
            </w:r>
            <w:proofErr w:type="spellEnd"/>
            <w:r>
              <w:rPr>
                <w:sz w:val="22"/>
                <w:szCs w:val="22"/>
              </w:rPr>
              <w:t xml:space="preserve"> or if specified for Learner Portfolio on student made L &amp; L Google Site shared with teacher</w:t>
            </w:r>
            <w:r w:rsidRPr="00586DF8">
              <w:rPr>
                <w:sz w:val="22"/>
                <w:szCs w:val="22"/>
              </w:rPr>
              <w:t xml:space="preserve">:  </w:t>
            </w:r>
            <w:hyperlink r:id="rId12" w:history="1">
              <w:r w:rsidRPr="00586DF8">
                <w:rPr>
                  <w:rStyle w:val="Hyperlink"/>
                  <w:b/>
                  <w:sz w:val="22"/>
                  <w:szCs w:val="22"/>
                  <w:u w:val="none"/>
                </w:rPr>
                <w:t>swalkerprice@gmail.com</w:t>
              </w:r>
            </w:hyperlink>
          </w:p>
        </w:tc>
      </w:tr>
      <w:tr w:rsidR="00EB3D4E" w:rsidRPr="00121BB0" w14:paraId="54020A49" w14:textId="77777777" w:rsidTr="006E51BC">
        <w:tc>
          <w:tcPr>
            <w:tcW w:w="3600" w:type="dxa"/>
          </w:tcPr>
          <w:p w14:paraId="7A227935" w14:textId="77777777" w:rsidR="00EB3D4E" w:rsidRPr="00586DF8" w:rsidRDefault="00EB3D4E" w:rsidP="008F7D4D">
            <w:pPr>
              <w:rPr>
                <w:b/>
                <w:color w:val="7030A0"/>
                <w:sz w:val="22"/>
                <w:szCs w:val="22"/>
              </w:rPr>
            </w:pPr>
            <w:r>
              <w:rPr>
                <w:b/>
                <w:sz w:val="22"/>
                <w:szCs w:val="22"/>
              </w:rPr>
              <w:t xml:space="preserve">Post on Personal Google Site as Learner Portfolio Entry -shared with </w:t>
            </w:r>
            <w:r w:rsidRPr="00586DF8">
              <w:rPr>
                <w:b/>
                <w:color w:val="0070C0"/>
                <w:sz w:val="22"/>
                <w:szCs w:val="22"/>
              </w:rPr>
              <w:t>swalkerprice@gmail.com</w:t>
            </w:r>
          </w:p>
          <w:p w14:paraId="1790D9F2" w14:textId="77777777" w:rsidR="00EB3D4E" w:rsidRDefault="00EB3D4E" w:rsidP="008F7D4D">
            <w:pPr>
              <w:rPr>
                <w:b/>
                <w:sz w:val="22"/>
                <w:szCs w:val="22"/>
              </w:rPr>
            </w:pPr>
          </w:p>
          <w:p w14:paraId="2B05DDC6" w14:textId="77777777" w:rsidR="00EB3D4E" w:rsidRPr="00586DF8" w:rsidRDefault="00EB3D4E" w:rsidP="008F7D4D">
            <w:pPr>
              <w:rPr>
                <w:b/>
                <w:sz w:val="22"/>
                <w:szCs w:val="22"/>
              </w:rPr>
            </w:pPr>
            <w:r>
              <w:rPr>
                <w:b/>
                <w:sz w:val="22"/>
                <w:szCs w:val="22"/>
              </w:rPr>
              <w:t xml:space="preserve">*Attached at end of this document is directions on how to create a google site.  However, you may choose to submit the assignment in a drop box on </w:t>
            </w:r>
            <w:proofErr w:type="spellStart"/>
            <w:r>
              <w:rPr>
                <w:b/>
                <w:sz w:val="22"/>
                <w:szCs w:val="22"/>
              </w:rPr>
              <w:t>Managebac</w:t>
            </w:r>
            <w:proofErr w:type="spellEnd"/>
            <w:r>
              <w:rPr>
                <w:b/>
                <w:sz w:val="22"/>
                <w:szCs w:val="22"/>
              </w:rPr>
              <w:t xml:space="preserve"> and get assistance from teacher on how to upload link on google site once school begins.  </w:t>
            </w:r>
          </w:p>
          <w:p w14:paraId="1B19CC00" w14:textId="77777777" w:rsidR="00EB3D4E" w:rsidRDefault="00EB3D4E" w:rsidP="008F7D4D">
            <w:pPr>
              <w:rPr>
                <w:b/>
                <w:sz w:val="22"/>
                <w:szCs w:val="22"/>
              </w:rPr>
            </w:pPr>
          </w:p>
          <w:p w14:paraId="47B3D206" w14:textId="77777777" w:rsidR="00EB3D4E" w:rsidRDefault="00EB3D4E" w:rsidP="008F7D4D">
            <w:pPr>
              <w:rPr>
                <w:b/>
                <w:sz w:val="22"/>
                <w:szCs w:val="22"/>
              </w:rPr>
            </w:pPr>
          </w:p>
          <w:p w14:paraId="358F95F2" w14:textId="378B5C3B" w:rsidR="00EB3D4E" w:rsidRPr="00121BB0" w:rsidRDefault="00EB3D4E" w:rsidP="006E51BC">
            <w:pPr>
              <w:autoSpaceDE w:val="0"/>
              <w:autoSpaceDN w:val="0"/>
              <w:adjustRightInd w:val="0"/>
              <w:rPr>
                <w:b/>
                <w:color w:val="C00000"/>
                <w:sz w:val="22"/>
                <w:szCs w:val="22"/>
              </w:rPr>
            </w:pPr>
            <w:r w:rsidRPr="000634F2">
              <w:rPr>
                <w:rFonts w:ascii="TimesNewRomanPSMT" w:cs="TimesNewRomanPSMT"/>
                <w:b/>
                <w:color w:val="7030A0"/>
                <w:sz w:val="22"/>
                <w:szCs w:val="22"/>
              </w:rPr>
              <w:t>You don</w:t>
            </w:r>
            <w:r w:rsidRPr="000634F2">
              <w:rPr>
                <w:rFonts w:ascii="TimesNewRomanPSMT" w:cs="TimesNewRomanPSMT" w:hint="cs"/>
                <w:b/>
                <w:color w:val="7030A0"/>
                <w:sz w:val="22"/>
                <w:szCs w:val="22"/>
              </w:rPr>
              <w:t>’</w:t>
            </w:r>
            <w:r w:rsidRPr="000634F2">
              <w:rPr>
                <w:rFonts w:ascii="TimesNewRomanPSMT" w:cs="TimesNewRomanPSMT"/>
                <w:b/>
                <w:color w:val="7030A0"/>
                <w:sz w:val="22"/>
                <w:szCs w:val="22"/>
              </w:rPr>
              <w:t>t have to write a mini-essay; just provide</w:t>
            </w:r>
            <w:r w:rsidR="006E51BC">
              <w:rPr>
                <w:rFonts w:ascii="TimesNewRomanPSMT" w:cs="TimesNewRomanPSMT"/>
                <w:b/>
                <w:color w:val="7030A0"/>
                <w:sz w:val="22"/>
                <w:szCs w:val="22"/>
              </w:rPr>
              <w:t xml:space="preserve"> </w:t>
            </w:r>
            <w:r w:rsidRPr="000634F2">
              <w:rPr>
                <w:rFonts w:ascii="TimesNewRomanPSMT" w:cs="TimesNewRomanPSMT"/>
                <w:b/>
                <w:color w:val="7030A0"/>
                <w:sz w:val="22"/>
                <w:szCs w:val="22"/>
              </w:rPr>
              <w:t>some insightful thoughts/responses.</w:t>
            </w:r>
          </w:p>
        </w:tc>
        <w:tc>
          <w:tcPr>
            <w:tcW w:w="7290" w:type="dxa"/>
          </w:tcPr>
          <w:p w14:paraId="50A98A6E" w14:textId="183DEA01" w:rsidR="006E51BC" w:rsidRPr="006E51BC" w:rsidRDefault="00EB3D4E" w:rsidP="008F7D4D">
            <w:pPr>
              <w:rPr>
                <w:b/>
                <w:sz w:val="22"/>
                <w:szCs w:val="22"/>
              </w:rPr>
            </w:pPr>
            <w:r w:rsidRPr="00C51225">
              <w:rPr>
                <w:b/>
                <w:color w:val="7030A0"/>
                <w:sz w:val="36"/>
                <w:szCs w:val="36"/>
              </w:rPr>
              <w:t>REQUIRED</w:t>
            </w:r>
            <w:r>
              <w:rPr>
                <w:b/>
                <w:sz w:val="36"/>
                <w:szCs w:val="36"/>
              </w:rPr>
              <w:t xml:space="preserve"> </w:t>
            </w:r>
            <w:r w:rsidRPr="00C51225">
              <w:rPr>
                <w:b/>
                <w:sz w:val="36"/>
                <w:szCs w:val="36"/>
              </w:rPr>
              <w:t xml:space="preserve">Ch. 5 </w:t>
            </w:r>
          </w:p>
          <w:p w14:paraId="003761D9" w14:textId="77777777" w:rsidR="00EB3D4E" w:rsidRDefault="00EB3D4E" w:rsidP="008F7D4D">
            <w:pPr>
              <w:rPr>
                <w:b/>
                <w:sz w:val="22"/>
                <w:szCs w:val="22"/>
              </w:rPr>
            </w:pPr>
            <w:r w:rsidRPr="00D84E7E">
              <w:rPr>
                <w:b/>
                <w:sz w:val="22"/>
                <w:szCs w:val="22"/>
              </w:rPr>
              <w:t>After reading “Now</w:t>
            </w:r>
            <w:r>
              <w:rPr>
                <w:b/>
                <w:sz w:val="22"/>
                <w:szCs w:val="22"/>
              </w:rPr>
              <w:t xml:space="preserve">, </w:t>
            </w:r>
            <w:r w:rsidRPr="00D84E7E">
              <w:rPr>
                <w:b/>
                <w:sz w:val="22"/>
                <w:szCs w:val="22"/>
              </w:rPr>
              <w:t>Where Have I Seen Her Before</w:t>
            </w:r>
            <w:r>
              <w:rPr>
                <w:b/>
                <w:sz w:val="22"/>
                <w:szCs w:val="22"/>
              </w:rPr>
              <w:t>?</w:t>
            </w:r>
            <w:r w:rsidRPr="00D84E7E">
              <w:rPr>
                <w:b/>
                <w:sz w:val="22"/>
                <w:szCs w:val="22"/>
              </w:rPr>
              <w:t xml:space="preserve">” answer the following questions:  </w:t>
            </w:r>
          </w:p>
          <w:p w14:paraId="2018F06A" w14:textId="4BF3FF38" w:rsidR="00EB3D4E" w:rsidRPr="00654865" w:rsidRDefault="00EB3D4E" w:rsidP="00D8028E">
            <w:pPr>
              <w:pStyle w:val="ListParagraph"/>
              <w:numPr>
                <w:ilvl w:val="0"/>
                <w:numId w:val="13"/>
              </w:numPr>
              <w:autoSpaceDE w:val="0"/>
              <w:autoSpaceDN w:val="0"/>
              <w:adjustRightInd w:val="0"/>
              <w:rPr>
                <w:rFonts w:asciiTheme="minorHAnsi" w:hAnsiTheme="minorHAnsi" w:cstheme="minorHAnsi"/>
                <w:sz w:val="22"/>
                <w:szCs w:val="22"/>
              </w:rPr>
            </w:pPr>
            <w:r w:rsidRPr="00654865">
              <w:rPr>
                <w:rFonts w:asciiTheme="minorHAnsi" w:hAnsiTheme="minorHAnsi" w:cstheme="minorHAnsi"/>
                <w:b/>
                <w:bCs/>
                <w:sz w:val="22"/>
                <w:szCs w:val="22"/>
              </w:rPr>
              <w:t xml:space="preserve">Write a one-paragraph summary </w:t>
            </w:r>
            <w:r w:rsidRPr="00654865">
              <w:rPr>
                <w:rFonts w:asciiTheme="minorHAnsi" w:hAnsiTheme="minorHAnsi" w:cstheme="minorHAnsi"/>
                <w:sz w:val="22"/>
                <w:szCs w:val="22"/>
              </w:rPr>
              <w:t>of this chapter,</w:t>
            </w:r>
          </w:p>
          <w:p w14:paraId="77CBDE2F" w14:textId="77777777" w:rsidR="00EB3D4E" w:rsidRPr="00654865" w:rsidRDefault="00EB3D4E" w:rsidP="00D8028E">
            <w:pPr>
              <w:pStyle w:val="ListParagraph"/>
              <w:autoSpaceDE w:val="0"/>
              <w:autoSpaceDN w:val="0"/>
              <w:adjustRightInd w:val="0"/>
              <w:rPr>
                <w:rFonts w:asciiTheme="minorHAnsi" w:hAnsiTheme="minorHAnsi" w:cstheme="minorHAnsi"/>
                <w:sz w:val="22"/>
                <w:szCs w:val="22"/>
              </w:rPr>
            </w:pPr>
            <w:r w:rsidRPr="00654865">
              <w:rPr>
                <w:rFonts w:asciiTheme="minorHAnsi" w:hAnsiTheme="minorHAnsi" w:cstheme="minorHAnsi"/>
                <w:sz w:val="22"/>
                <w:szCs w:val="22"/>
              </w:rPr>
              <w:t xml:space="preserve">highlighting 2-3 of the most important nuggets of your learning. To keep these short yet complete, you must </w:t>
            </w:r>
            <w:r w:rsidRPr="00654865">
              <w:rPr>
                <w:rFonts w:asciiTheme="minorHAnsi" w:hAnsiTheme="minorHAnsi" w:cstheme="minorHAnsi"/>
                <w:b/>
                <w:bCs/>
                <w:sz w:val="22"/>
                <w:szCs w:val="22"/>
              </w:rPr>
              <w:t>use language carefully.</w:t>
            </w:r>
          </w:p>
          <w:p w14:paraId="63179C72" w14:textId="77777777" w:rsidR="00EB3D4E" w:rsidRPr="00654865" w:rsidRDefault="00EB3D4E" w:rsidP="008F7D4D">
            <w:pPr>
              <w:rPr>
                <w:rFonts w:asciiTheme="minorHAnsi" w:hAnsiTheme="minorHAnsi" w:cstheme="minorHAnsi"/>
                <w:b/>
                <w:sz w:val="22"/>
                <w:szCs w:val="22"/>
              </w:rPr>
            </w:pPr>
          </w:p>
          <w:p w14:paraId="1BD9A67F" w14:textId="77777777" w:rsidR="00EB3D4E" w:rsidRPr="00654865" w:rsidRDefault="00EB3D4E" w:rsidP="00D8028E">
            <w:pPr>
              <w:pStyle w:val="ListParagraph"/>
              <w:numPr>
                <w:ilvl w:val="0"/>
                <w:numId w:val="13"/>
              </w:numPr>
              <w:autoSpaceDE w:val="0"/>
              <w:autoSpaceDN w:val="0"/>
              <w:adjustRightInd w:val="0"/>
              <w:rPr>
                <w:rFonts w:asciiTheme="minorHAnsi" w:hAnsiTheme="minorHAnsi" w:cstheme="minorHAnsi"/>
              </w:rPr>
            </w:pPr>
            <w:r w:rsidRPr="00654865">
              <w:rPr>
                <w:rFonts w:asciiTheme="minorHAnsi" w:hAnsiTheme="minorHAnsi" w:cstheme="minorHAnsi"/>
                <w:b/>
                <w:bCs/>
                <w:sz w:val="22"/>
                <w:szCs w:val="22"/>
              </w:rPr>
              <w:t>Find an example from literature you read in class from your junior year</w:t>
            </w:r>
            <w:r w:rsidRPr="00654865">
              <w:rPr>
                <w:rFonts w:asciiTheme="minorHAnsi" w:hAnsiTheme="minorHAnsi" w:cstheme="minorHAnsi"/>
                <w:bCs/>
                <w:sz w:val="22"/>
                <w:szCs w:val="22"/>
              </w:rPr>
              <w:t xml:space="preserve"> (</w:t>
            </w:r>
            <w:r w:rsidRPr="00654865">
              <w:rPr>
                <w:rFonts w:asciiTheme="minorHAnsi" w:hAnsiTheme="minorHAnsi" w:cstheme="minorHAnsi"/>
                <w:sz w:val="22"/>
                <w:szCs w:val="22"/>
              </w:rPr>
              <w:t>that’s not related to a literary work provided in the chapter) that illuminates a topic presented in the chapter. Label and use a different color font and/or highlight your example to set it apart from your summary.</w:t>
            </w:r>
          </w:p>
          <w:p w14:paraId="07D50AE4" w14:textId="77777777" w:rsidR="00EB3D4E" w:rsidRPr="00654865" w:rsidRDefault="00EB3D4E" w:rsidP="008F7D4D">
            <w:pPr>
              <w:rPr>
                <w:rFonts w:asciiTheme="minorHAnsi" w:hAnsiTheme="minorHAnsi" w:cstheme="minorHAnsi"/>
              </w:rPr>
            </w:pPr>
          </w:p>
          <w:p w14:paraId="26151239" w14:textId="4546EF97" w:rsidR="00FB04D7" w:rsidRPr="00654865" w:rsidRDefault="00EB3D4E" w:rsidP="00D8028E">
            <w:pPr>
              <w:pStyle w:val="ListParagraph"/>
              <w:numPr>
                <w:ilvl w:val="0"/>
                <w:numId w:val="13"/>
              </w:numPr>
              <w:rPr>
                <w:rFonts w:asciiTheme="minorHAnsi" w:hAnsiTheme="minorHAnsi" w:cstheme="minorHAnsi"/>
                <w:b/>
                <w:color w:val="C00000"/>
                <w:sz w:val="22"/>
                <w:szCs w:val="22"/>
              </w:rPr>
            </w:pPr>
            <w:r w:rsidRPr="00654865">
              <w:rPr>
                <w:rFonts w:asciiTheme="minorHAnsi" w:hAnsiTheme="minorHAnsi" w:cstheme="minorHAnsi"/>
              </w:rPr>
              <w:t xml:space="preserve">Last, </w:t>
            </w:r>
            <w:r w:rsidRPr="00654865">
              <w:rPr>
                <w:rFonts w:asciiTheme="minorHAnsi" w:hAnsiTheme="minorHAnsi" w:cstheme="minorHAnsi"/>
                <w:b/>
              </w:rPr>
              <w:t>define intertextuality</w:t>
            </w:r>
            <w:r w:rsidRPr="00654865">
              <w:rPr>
                <w:rFonts w:asciiTheme="minorHAnsi" w:hAnsiTheme="minorHAnsi" w:cstheme="minorHAnsi"/>
              </w:rPr>
              <w:t xml:space="preserve">. Discuss one example that you can identify and has helped you in reading </w:t>
            </w:r>
            <w:r w:rsidRPr="00654865">
              <w:rPr>
                <w:rFonts w:asciiTheme="minorHAnsi" w:hAnsiTheme="minorHAnsi" w:cstheme="minorHAnsi"/>
                <w:i/>
              </w:rPr>
              <w:t>Their Eyes Were Watching God</w:t>
            </w:r>
            <w:r w:rsidRPr="00654865">
              <w:rPr>
                <w:rFonts w:asciiTheme="minorHAnsi" w:hAnsiTheme="minorHAnsi" w:cstheme="minorHAnsi"/>
              </w:rPr>
              <w:t xml:space="preserve">. </w:t>
            </w:r>
          </w:p>
          <w:p w14:paraId="0A5D2696" w14:textId="22F48CCD" w:rsidR="00FB04D7" w:rsidRPr="00654865" w:rsidRDefault="00FB04D7" w:rsidP="00FB04D7">
            <w:pPr>
              <w:pBdr>
                <w:top w:val="nil"/>
                <w:left w:val="nil"/>
                <w:bottom w:val="nil"/>
                <w:right w:val="nil"/>
                <w:between w:val="nil"/>
              </w:pBdr>
              <w:rPr>
                <w:color w:val="000000"/>
                <w:sz w:val="18"/>
                <w:szCs w:val="18"/>
              </w:rPr>
            </w:pPr>
          </w:p>
          <w:p w14:paraId="0B8DBDA7" w14:textId="2D87ACDC" w:rsidR="00FB04D7" w:rsidRDefault="00FB04D7" w:rsidP="00FB04D7">
            <w:pPr>
              <w:rPr>
                <w:color w:val="000000"/>
                <w:sz w:val="22"/>
                <w:szCs w:val="22"/>
              </w:rPr>
            </w:pPr>
            <w:r w:rsidRPr="00C51225">
              <w:rPr>
                <w:b/>
                <w:color w:val="7030A0"/>
                <w:sz w:val="36"/>
                <w:szCs w:val="36"/>
              </w:rPr>
              <w:t>REQUIRED</w:t>
            </w:r>
            <w:r>
              <w:rPr>
                <w:b/>
                <w:sz w:val="36"/>
                <w:szCs w:val="36"/>
              </w:rPr>
              <w:t xml:space="preserve"> View a TED TALK </w:t>
            </w:r>
          </w:p>
          <w:p w14:paraId="11ACD0DC" w14:textId="6EF678D7" w:rsidR="00FB04D7" w:rsidRPr="00654865" w:rsidRDefault="00FB04D7" w:rsidP="00D8028E">
            <w:pPr>
              <w:pStyle w:val="ListParagraph"/>
              <w:numPr>
                <w:ilvl w:val="0"/>
                <w:numId w:val="14"/>
              </w:numPr>
              <w:pBdr>
                <w:top w:val="nil"/>
                <w:left w:val="nil"/>
                <w:bottom w:val="nil"/>
                <w:right w:val="nil"/>
                <w:between w:val="nil"/>
              </w:pBdr>
              <w:rPr>
                <w:rFonts w:asciiTheme="minorHAnsi" w:hAnsiTheme="minorHAnsi" w:cstheme="minorHAnsi"/>
                <w:b/>
                <w:color w:val="000000"/>
              </w:rPr>
            </w:pPr>
            <w:r w:rsidRPr="00654865">
              <w:rPr>
                <w:rFonts w:asciiTheme="minorHAnsi" w:hAnsiTheme="minorHAnsi" w:cstheme="minorHAnsi"/>
                <w:color w:val="000000"/>
              </w:rPr>
              <w:t xml:space="preserve">View a </w:t>
            </w:r>
            <w:r w:rsidRPr="00654865">
              <w:rPr>
                <w:rFonts w:asciiTheme="minorHAnsi" w:hAnsiTheme="minorHAnsi" w:cstheme="minorHAnsi"/>
                <w:b/>
                <w:color w:val="000000"/>
              </w:rPr>
              <w:t xml:space="preserve">TED Talk:  Inside the Mind of a Master Procrastinator   </w:t>
            </w:r>
          </w:p>
          <w:p w14:paraId="23E9F064" w14:textId="7259759E" w:rsidR="00FB04D7" w:rsidRPr="00654865" w:rsidRDefault="00847D2F" w:rsidP="00FB04D7">
            <w:pPr>
              <w:pStyle w:val="ListParagraph"/>
              <w:pBdr>
                <w:top w:val="nil"/>
                <w:left w:val="nil"/>
                <w:bottom w:val="nil"/>
                <w:right w:val="nil"/>
                <w:between w:val="nil"/>
              </w:pBdr>
              <w:jc w:val="center"/>
              <w:rPr>
                <w:rFonts w:asciiTheme="minorHAnsi" w:hAnsiTheme="minorHAnsi" w:cstheme="minorHAnsi"/>
                <w:b/>
                <w:color w:val="000000"/>
                <w:sz w:val="18"/>
                <w:szCs w:val="18"/>
              </w:rPr>
            </w:pPr>
            <w:hyperlink r:id="rId13" w:history="1">
              <w:r w:rsidR="00FB04D7" w:rsidRPr="00654865">
                <w:rPr>
                  <w:rStyle w:val="Hyperlink"/>
                  <w:rFonts w:asciiTheme="minorHAnsi" w:hAnsiTheme="minorHAnsi" w:cstheme="minorHAnsi"/>
                  <w:b/>
                </w:rPr>
                <w:t>Ted Urban Ted Talk 2016</w:t>
              </w:r>
            </w:hyperlink>
            <w:r w:rsidR="00FB04D7" w:rsidRPr="00654865">
              <w:rPr>
                <w:rFonts w:asciiTheme="minorHAnsi" w:hAnsiTheme="minorHAnsi" w:cstheme="minorHAnsi"/>
                <w:b/>
                <w:color w:val="000000"/>
                <w:sz w:val="22"/>
                <w:szCs w:val="22"/>
              </w:rPr>
              <w:t xml:space="preserve">  </w:t>
            </w:r>
            <w:r w:rsidR="00FB04D7" w:rsidRPr="00654865">
              <w:rPr>
                <w:rFonts w:asciiTheme="minorHAnsi" w:hAnsiTheme="minorHAnsi" w:cstheme="minorHAnsi"/>
                <w:b/>
                <w:color w:val="000000"/>
                <w:sz w:val="18"/>
                <w:szCs w:val="18"/>
              </w:rPr>
              <w:t>*Link address in footer</w:t>
            </w:r>
            <w:r w:rsidR="006F3AE1" w:rsidRPr="00654865">
              <w:rPr>
                <w:rFonts w:asciiTheme="minorHAnsi" w:hAnsiTheme="minorHAnsi" w:cstheme="minorHAnsi"/>
                <w:b/>
                <w:color w:val="000000"/>
                <w:sz w:val="18"/>
                <w:szCs w:val="18"/>
              </w:rPr>
              <w:t xml:space="preserve"> </w:t>
            </w:r>
          </w:p>
          <w:p w14:paraId="389455FC" w14:textId="5A158C09" w:rsidR="00FB04D7" w:rsidRPr="00654865" w:rsidRDefault="00D8028E" w:rsidP="00D8028E">
            <w:pPr>
              <w:pStyle w:val="ListParagraph"/>
              <w:numPr>
                <w:ilvl w:val="0"/>
                <w:numId w:val="13"/>
              </w:numPr>
              <w:autoSpaceDE w:val="0"/>
              <w:autoSpaceDN w:val="0"/>
              <w:adjustRightInd w:val="0"/>
              <w:rPr>
                <w:rFonts w:asciiTheme="minorHAnsi" w:hAnsiTheme="minorHAnsi" w:cstheme="minorHAnsi"/>
                <w:b/>
                <w:sz w:val="22"/>
                <w:szCs w:val="22"/>
              </w:rPr>
            </w:pPr>
            <w:r w:rsidRPr="00654865">
              <w:rPr>
                <w:rFonts w:asciiTheme="minorHAnsi" w:hAnsiTheme="minorHAnsi" w:cstheme="minorHAnsi"/>
                <w:b/>
                <w:bCs/>
                <w:sz w:val="22"/>
                <w:szCs w:val="22"/>
              </w:rPr>
              <w:t xml:space="preserve">Write a one-paragraph summary </w:t>
            </w:r>
            <w:r w:rsidRPr="00654865">
              <w:rPr>
                <w:rFonts w:asciiTheme="minorHAnsi" w:hAnsiTheme="minorHAnsi" w:cstheme="minorHAnsi"/>
                <w:sz w:val="22"/>
                <w:szCs w:val="22"/>
              </w:rPr>
              <w:t>that identifies the speaker, his credentials, what his experience was with his senior thesis and his plan and what happened in the end.</w:t>
            </w:r>
          </w:p>
          <w:p w14:paraId="07AA0C6A" w14:textId="60AD65F3" w:rsidR="00D8028E" w:rsidRPr="00654865" w:rsidRDefault="00D8028E" w:rsidP="00D8028E">
            <w:pPr>
              <w:pStyle w:val="ListParagraph"/>
              <w:numPr>
                <w:ilvl w:val="0"/>
                <w:numId w:val="13"/>
              </w:numPr>
              <w:autoSpaceDE w:val="0"/>
              <w:autoSpaceDN w:val="0"/>
              <w:adjustRightInd w:val="0"/>
              <w:rPr>
                <w:rFonts w:asciiTheme="minorHAnsi" w:hAnsiTheme="minorHAnsi" w:cstheme="minorHAnsi"/>
                <w:b/>
                <w:sz w:val="22"/>
                <w:szCs w:val="22"/>
              </w:rPr>
            </w:pPr>
            <w:r w:rsidRPr="00654865">
              <w:rPr>
                <w:rFonts w:asciiTheme="minorHAnsi" w:hAnsiTheme="minorHAnsi" w:cstheme="minorHAnsi"/>
                <w:b/>
                <w:bCs/>
                <w:sz w:val="22"/>
                <w:szCs w:val="22"/>
              </w:rPr>
              <w:t xml:space="preserve">Complete the </w:t>
            </w:r>
            <w:r w:rsidR="00557E1C" w:rsidRPr="00654865">
              <w:rPr>
                <w:rFonts w:asciiTheme="minorHAnsi" w:hAnsiTheme="minorHAnsi" w:cstheme="minorHAnsi"/>
                <w:b/>
                <w:bCs/>
                <w:sz w:val="22"/>
                <w:szCs w:val="22"/>
              </w:rPr>
              <w:t xml:space="preserve">following sentence and include it as the last sentence in your summary:  </w:t>
            </w:r>
          </w:p>
          <w:p w14:paraId="130F7B83" w14:textId="3D4BF52E" w:rsidR="00FB04D7" w:rsidRPr="00FB04D7" w:rsidRDefault="00557E1C" w:rsidP="00FB04D7">
            <w:pPr>
              <w:rPr>
                <w:b/>
                <w:color w:val="C00000"/>
                <w:sz w:val="22"/>
                <w:szCs w:val="22"/>
              </w:rPr>
            </w:pPr>
            <w:r w:rsidRPr="00654865">
              <w:rPr>
                <w:rFonts w:asciiTheme="minorHAnsi" w:hAnsiTheme="minorHAnsi" w:cstheme="minorHAnsi"/>
                <w:b/>
                <w:color w:val="C00000"/>
                <w:sz w:val="22"/>
                <w:szCs w:val="22"/>
              </w:rPr>
              <w:t>So</w:t>
            </w:r>
            <w:r w:rsidR="00203A1D" w:rsidRPr="00654865">
              <w:rPr>
                <w:rFonts w:asciiTheme="minorHAnsi" w:hAnsiTheme="minorHAnsi" w:cstheme="minorHAnsi"/>
                <w:b/>
                <w:color w:val="C00000"/>
                <w:sz w:val="22"/>
                <w:szCs w:val="22"/>
              </w:rPr>
              <w:t>,</w:t>
            </w:r>
            <w:r w:rsidRPr="00654865">
              <w:rPr>
                <w:rFonts w:asciiTheme="minorHAnsi" w:hAnsiTheme="minorHAnsi" w:cstheme="minorHAnsi"/>
                <w:b/>
                <w:color w:val="C00000"/>
                <w:sz w:val="22"/>
                <w:szCs w:val="22"/>
              </w:rPr>
              <w:t xml:space="preserve"> I’d start off _____________, and I’d ____________ up in the middle months, and then at the end, I would kick it up into __________ just like a little _____________.</w:t>
            </w:r>
            <w:r>
              <w:rPr>
                <w:b/>
                <w:color w:val="C00000"/>
                <w:sz w:val="22"/>
                <w:szCs w:val="22"/>
              </w:rPr>
              <w:t xml:space="preserve">  </w:t>
            </w:r>
          </w:p>
        </w:tc>
      </w:tr>
    </w:tbl>
    <w:p w14:paraId="3C2C2F91" w14:textId="06299BC1" w:rsidR="00EB3D4E" w:rsidRDefault="00EB3D4E">
      <w:pPr>
        <w:widowControl w:val="0"/>
        <w:pBdr>
          <w:top w:val="nil"/>
          <w:left w:val="nil"/>
          <w:bottom w:val="nil"/>
          <w:right w:val="nil"/>
          <w:between w:val="nil"/>
        </w:pBdr>
        <w:jc w:val="both"/>
        <w:rPr>
          <w:color w:val="000000"/>
          <w:sz w:val="22"/>
          <w:szCs w:val="22"/>
        </w:rPr>
      </w:pPr>
    </w:p>
    <w:p w14:paraId="0548F8EF" w14:textId="61E02FF9" w:rsidR="00EB3D4E" w:rsidRDefault="00FB04D7">
      <w:pPr>
        <w:widowControl w:val="0"/>
        <w:pBdr>
          <w:top w:val="nil"/>
          <w:left w:val="nil"/>
          <w:bottom w:val="nil"/>
          <w:right w:val="nil"/>
          <w:between w:val="nil"/>
        </w:pBdr>
        <w:jc w:val="both"/>
        <w:rPr>
          <w:color w:val="000000"/>
          <w:sz w:val="22"/>
          <w:szCs w:val="22"/>
        </w:rPr>
      </w:pPr>
      <w:r>
        <w:rPr>
          <w:b/>
          <w:color w:val="44546A"/>
          <w:sz w:val="28"/>
          <w:szCs w:val="28"/>
        </w:rPr>
        <w:t xml:space="preserve">Over the summer you will complete ONE mass media assignment:  </w:t>
      </w:r>
    </w:p>
    <w:p w14:paraId="21F1F1E6" w14:textId="694822DC" w:rsidR="00EB3D4E" w:rsidRDefault="00757667">
      <w:pPr>
        <w:widowControl w:val="0"/>
        <w:pBdr>
          <w:top w:val="nil"/>
          <w:left w:val="nil"/>
          <w:bottom w:val="nil"/>
          <w:right w:val="nil"/>
          <w:between w:val="nil"/>
        </w:pBdr>
        <w:jc w:val="both"/>
        <w:rPr>
          <w:color w:val="000000"/>
          <w:sz w:val="22"/>
          <w:szCs w:val="22"/>
        </w:rPr>
      </w:pPr>
      <w:r>
        <w:rPr>
          <w:color w:val="000000"/>
          <w:sz w:val="22"/>
          <w:szCs w:val="22"/>
        </w:rPr>
        <w:t xml:space="preserve">One phrase you will hear throughout IB Lang &amp; Lit is “the medium is the message.”  In order to prepare you for Paper 2 of the IB exam the mass media analysis, you will read </w:t>
      </w:r>
      <w:proofErr w:type="gramStart"/>
      <w:r>
        <w:rPr>
          <w:color w:val="000000"/>
          <w:sz w:val="22"/>
          <w:szCs w:val="22"/>
        </w:rPr>
        <w:t>a number of</w:t>
      </w:r>
      <w:proofErr w:type="gramEnd"/>
      <w:r>
        <w:rPr>
          <w:color w:val="000000"/>
          <w:sz w:val="22"/>
          <w:szCs w:val="22"/>
        </w:rPr>
        <w:t xml:space="preserve"> texts that represent a variety of media.  </w:t>
      </w:r>
    </w:p>
    <w:tbl>
      <w:tblPr>
        <w:tblStyle w:val="TableGrid"/>
        <w:tblW w:w="10795" w:type="dxa"/>
        <w:tblLook w:val="04A0" w:firstRow="1" w:lastRow="0" w:firstColumn="1" w:lastColumn="0" w:noHBand="0" w:noVBand="1"/>
      </w:tblPr>
      <w:tblGrid>
        <w:gridCol w:w="4675"/>
        <w:gridCol w:w="6120"/>
      </w:tblGrid>
      <w:tr w:rsidR="00BA1F26" w14:paraId="590FB4FF" w14:textId="77777777" w:rsidTr="00203A1D">
        <w:tc>
          <w:tcPr>
            <w:tcW w:w="4675" w:type="dxa"/>
          </w:tcPr>
          <w:p w14:paraId="7FFC58DA" w14:textId="77777777" w:rsidR="00BA1F26" w:rsidRDefault="00BA1F26" w:rsidP="00926181">
            <w:pPr>
              <w:rPr>
                <w:b/>
                <w:color w:val="C00000"/>
                <w:sz w:val="22"/>
                <w:szCs w:val="22"/>
              </w:rPr>
            </w:pPr>
            <w:r w:rsidRPr="00121BB0">
              <w:rPr>
                <w:b/>
                <w:color w:val="C00000"/>
                <w:sz w:val="22"/>
                <w:szCs w:val="22"/>
              </w:rPr>
              <w:t>READING</w:t>
            </w:r>
            <w:r>
              <w:rPr>
                <w:b/>
                <w:color w:val="C00000"/>
                <w:sz w:val="22"/>
                <w:szCs w:val="22"/>
              </w:rPr>
              <w:t xml:space="preserve"> and VIEWING</w:t>
            </w:r>
          </w:p>
          <w:p w14:paraId="610421D7" w14:textId="77777777" w:rsidR="006E51BC" w:rsidRDefault="006E51BC" w:rsidP="00926181">
            <w:pPr>
              <w:rPr>
                <w:b/>
                <w:color w:val="C00000"/>
                <w:sz w:val="22"/>
                <w:szCs w:val="22"/>
              </w:rPr>
            </w:pPr>
            <w:r>
              <w:rPr>
                <w:b/>
                <w:color w:val="C00000"/>
                <w:sz w:val="22"/>
                <w:szCs w:val="22"/>
              </w:rPr>
              <w:t xml:space="preserve">Language and Mass Media </w:t>
            </w:r>
          </w:p>
          <w:p w14:paraId="6D44EAB2" w14:textId="70DC934E" w:rsidR="00F763FB" w:rsidRPr="00926181" w:rsidRDefault="006E51BC" w:rsidP="00F763FB">
            <w:pPr>
              <w:rPr>
                <w:b/>
                <w:color w:val="C00000"/>
                <w:sz w:val="22"/>
                <w:szCs w:val="22"/>
              </w:rPr>
            </w:pPr>
            <w:r w:rsidRPr="004E28D0">
              <w:rPr>
                <w:b/>
                <w:sz w:val="22"/>
                <w:szCs w:val="22"/>
              </w:rPr>
              <w:lastRenderedPageBreak/>
              <w:t xml:space="preserve">Select one current news story that is of interest to you.  </w:t>
            </w:r>
          </w:p>
          <w:p w14:paraId="02137025" w14:textId="77777777" w:rsidR="006E51BC" w:rsidRDefault="006E51BC" w:rsidP="006E51BC">
            <w:pPr>
              <w:rPr>
                <w:b/>
                <w:color w:val="C00000"/>
                <w:sz w:val="22"/>
                <w:szCs w:val="22"/>
              </w:rPr>
            </w:pPr>
          </w:p>
          <w:p w14:paraId="306D8541" w14:textId="77777777" w:rsidR="00642BD2" w:rsidRDefault="00642BD2" w:rsidP="006E51BC">
            <w:pPr>
              <w:rPr>
                <w:b/>
                <w:color w:val="C00000"/>
                <w:sz w:val="22"/>
                <w:szCs w:val="22"/>
              </w:rPr>
            </w:pPr>
          </w:p>
          <w:p w14:paraId="6772ECC1" w14:textId="77777777" w:rsidR="00642BD2" w:rsidRDefault="00642BD2" w:rsidP="006E51BC">
            <w:pPr>
              <w:rPr>
                <w:b/>
                <w:color w:val="C00000"/>
                <w:sz w:val="22"/>
                <w:szCs w:val="22"/>
              </w:rPr>
            </w:pPr>
          </w:p>
          <w:p w14:paraId="526F3B2C" w14:textId="77777777" w:rsidR="00642BD2" w:rsidRDefault="00642BD2" w:rsidP="006E51BC">
            <w:pPr>
              <w:rPr>
                <w:b/>
                <w:color w:val="C00000"/>
                <w:sz w:val="22"/>
                <w:szCs w:val="22"/>
              </w:rPr>
            </w:pPr>
          </w:p>
          <w:p w14:paraId="18ED5967" w14:textId="2BCE2BDA" w:rsidR="00642BD2" w:rsidRPr="00926181" w:rsidRDefault="00642BD2" w:rsidP="006E51BC">
            <w:pPr>
              <w:rPr>
                <w:b/>
                <w:color w:val="C00000"/>
                <w:sz w:val="22"/>
                <w:szCs w:val="22"/>
              </w:rPr>
            </w:pPr>
            <w:r w:rsidRPr="00FE34C4">
              <w:rPr>
                <w:b/>
                <w:color w:val="7030A0"/>
                <w:sz w:val="22"/>
                <w:szCs w:val="22"/>
              </w:rPr>
              <w:t xml:space="preserve">**See the blog example posted toward end of document.  </w:t>
            </w:r>
          </w:p>
        </w:tc>
        <w:tc>
          <w:tcPr>
            <w:tcW w:w="6120" w:type="dxa"/>
          </w:tcPr>
          <w:p w14:paraId="31BD51A3" w14:textId="77777777" w:rsidR="00BA1F26" w:rsidRDefault="00BA1F26" w:rsidP="00BA1F26">
            <w:pPr>
              <w:widowControl w:val="0"/>
              <w:jc w:val="both"/>
              <w:rPr>
                <w:b/>
                <w:sz w:val="22"/>
                <w:szCs w:val="22"/>
              </w:rPr>
            </w:pPr>
            <w:r w:rsidRPr="00121BB0">
              <w:rPr>
                <w:b/>
                <w:color w:val="C00000"/>
                <w:sz w:val="22"/>
                <w:szCs w:val="22"/>
              </w:rPr>
              <w:lastRenderedPageBreak/>
              <w:t>ASSIGNMENT</w:t>
            </w:r>
            <w:r>
              <w:rPr>
                <w:sz w:val="22"/>
                <w:szCs w:val="22"/>
              </w:rPr>
              <w:t xml:space="preserve"> submitted on </w:t>
            </w:r>
            <w:proofErr w:type="spellStart"/>
            <w:r>
              <w:rPr>
                <w:sz w:val="22"/>
                <w:szCs w:val="22"/>
              </w:rPr>
              <w:t>Managebac</w:t>
            </w:r>
            <w:proofErr w:type="spellEnd"/>
            <w:r>
              <w:rPr>
                <w:sz w:val="22"/>
                <w:szCs w:val="22"/>
              </w:rPr>
              <w:t xml:space="preserve"> or if specified for Learner Portfolio on student made L &amp; L Google Site shared with teacher</w:t>
            </w:r>
            <w:r w:rsidRPr="00586DF8">
              <w:rPr>
                <w:sz w:val="22"/>
                <w:szCs w:val="22"/>
              </w:rPr>
              <w:t xml:space="preserve">:  </w:t>
            </w:r>
            <w:hyperlink r:id="rId14" w:history="1">
              <w:r w:rsidRPr="00586DF8">
                <w:rPr>
                  <w:rStyle w:val="Hyperlink"/>
                  <w:b/>
                  <w:sz w:val="22"/>
                  <w:szCs w:val="22"/>
                  <w:u w:val="none"/>
                </w:rPr>
                <w:t>swalkerprice@gmail.com</w:t>
              </w:r>
            </w:hyperlink>
          </w:p>
          <w:p w14:paraId="3E7ED253" w14:textId="77777777" w:rsidR="004E28D0" w:rsidRDefault="004E28D0" w:rsidP="00BA1F26">
            <w:pPr>
              <w:widowControl w:val="0"/>
              <w:jc w:val="both"/>
              <w:rPr>
                <w:color w:val="000000"/>
                <w:sz w:val="22"/>
                <w:szCs w:val="22"/>
              </w:rPr>
            </w:pPr>
          </w:p>
          <w:p w14:paraId="0AABD05B" w14:textId="6405377F" w:rsidR="004E28D0" w:rsidRDefault="004E28D0" w:rsidP="004E28D0">
            <w:pPr>
              <w:autoSpaceDE w:val="0"/>
              <w:autoSpaceDN w:val="0"/>
              <w:adjustRightInd w:val="0"/>
              <w:rPr>
                <w:rFonts w:ascii="Calibri-Bold" w:hAnsi="Calibri-Bold" w:cs="Calibri-Bold"/>
                <w:b/>
                <w:bCs/>
                <w:sz w:val="20"/>
                <w:szCs w:val="20"/>
              </w:rPr>
            </w:pPr>
            <w:r>
              <w:rPr>
                <w:rFonts w:ascii="Calibri-Bold" w:hAnsi="Calibri-Bold" w:cs="Calibri-Bold"/>
                <w:b/>
                <w:bCs/>
                <w:sz w:val="20"/>
                <w:szCs w:val="20"/>
              </w:rPr>
              <w:t>What you should do:</w:t>
            </w:r>
          </w:p>
          <w:p w14:paraId="372EF9C0" w14:textId="736EFA40" w:rsidR="00F763FB" w:rsidRPr="00F763FB" w:rsidRDefault="00F763FB" w:rsidP="00F763FB">
            <w:pPr>
              <w:pStyle w:val="ListParagraph"/>
              <w:numPr>
                <w:ilvl w:val="0"/>
                <w:numId w:val="15"/>
              </w:numPr>
              <w:autoSpaceDE w:val="0"/>
              <w:autoSpaceDN w:val="0"/>
              <w:adjustRightInd w:val="0"/>
              <w:rPr>
                <w:rFonts w:ascii="Calibri-Bold" w:hAnsi="Calibri-Bold" w:cs="Calibri-Bold"/>
                <w:bCs/>
                <w:sz w:val="20"/>
                <w:szCs w:val="20"/>
              </w:rPr>
            </w:pPr>
            <w:r w:rsidRPr="00F763FB">
              <w:rPr>
                <w:sz w:val="22"/>
                <w:szCs w:val="22"/>
              </w:rPr>
              <w:t xml:space="preserve">Make sure this topic </w:t>
            </w:r>
            <w:r w:rsidR="006C6576">
              <w:rPr>
                <w:sz w:val="22"/>
                <w:szCs w:val="22"/>
              </w:rPr>
              <w:t>sh</w:t>
            </w:r>
            <w:r w:rsidRPr="00F763FB">
              <w:rPr>
                <w:sz w:val="22"/>
                <w:szCs w:val="22"/>
              </w:rPr>
              <w:t xml:space="preserve">ould relate to </w:t>
            </w:r>
            <w:r w:rsidRPr="00F763FB">
              <w:rPr>
                <w:b/>
                <w:color w:val="7030A0"/>
                <w:sz w:val="22"/>
                <w:szCs w:val="22"/>
              </w:rPr>
              <w:t>world events</w:t>
            </w:r>
            <w:r w:rsidRPr="00F763FB">
              <w:rPr>
                <w:sz w:val="22"/>
                <w:szCs w:val="22"/>
              </w:rPr>
              <w:t>, sports, pop culture, education, science, or something else</w:t>
            </w:r>
            <w:r w:rsidR="006C6576">
              <w:rPr>
                <w:sz w:val="22"/>
                <w:szCs w:val="22"/>
              </w:rPr>
              <w:t xml:space="preserve"> current</w:t>
            </w:r>
            <w:r w:rsidRPr="00F763FB">
              <w:rPr>
                <w:sz w:val="22"/>
                <w:szCs w:val="22"/>
              </w:rPr>
              <w:t>.</w:t>
            </w:r>
          </w:p>
          <w:p w14:paraId="6D6F35A9" w14:textId="7F381FE3" w:rsidR="00F763FB" w:rsidRPr="00F763FB" w:rsidRDefault="00F763FB" w:rsidP="00F763FB">
            <w:pPr>
              <w:pStyle w:val="ListParagraph"/>
              <w:numPr>
                <w:ilvl w:val="0"/>
                <w:numId w:val="15"/>
              </w:numPr>
              <w:autoSpaceDE w:val="0"/>
              <w:autoSpaceDN w:val="0"/>
              <w:adjustRightInd w:val="0"/>
              <w:rPr>
                <w:rFonts w:ascii="Calibri-Bold" w:hAnsi="Calibri-Bold" w:cs="Calibri-Bold"/>
                <w:b/>
                <w:bCs/>
                <w:sz w:val="20"/>
                <w:szCs w:val="20"/>
              </w:rPr>
            </w:pPr>
            <w:r w:rsidRPr="00F763FB">
              <w:rPr>
                <w:sz w:val="20"/>
                <w:szCs w:val="20"/>
              </w:rPr>
              <w:t xml:space="preserve">Find and read/view </w:t>
            </w:r>
            <w:r w:rsidRPr="00F763FB">
              <w:rPr>
                <w:b/>
                <w:color w:val="7030A0"/>
                <w:sz w:val="20"/>
                <w:szCs w:val="20"/>
              </w:rPr>
              <w:t>t</w:t>
            </w:r>
            <w:r w:rsidR="00115B88">
              <w:rPr>
                <w:b/>
                <w:color w:val="7030A0"/>
                <w:sz w:val="20"/>
                <w:szCs w:val="20"/>
              </w:rPr>
              <w:t>wo</w:t>
            </w:r>
            <w:r w:rsidRPr="00F763FB">
              <w:rPr>
                <w:b/>
                <w:color w:val="7030A0"/>
                <w:sz w:val="20"/>
                <w:szCs w:val="20"/>
              </w:rPr>
              <w:t xml:space="preserve"> </w:t>
            </w:r>
            <w:r w:rsidRPr="00F763FB">
              <w:rPr>
                <w:sz w:val="20"/>
                <w:szCs w:val="20"/>
              </w:rPr>
              <w:t>online texts that relate to this topic</w:t>
            </w:r>
            <w:r w:rsidR="002A6D9A">
              <w:rPr>
                <w:sz w:val="20"/>
                <w:szCs w:val="20"/>
              </w:rPr>
              <w:t>.</w:t>
            </w:r>
            <w:r w:rsidRPr="00F763FB">
              <w:rPr>
                <w:sz w:val="20"/>
                <w:szCs w:val="20"/>
              </w:rPr>
              <w:t xml:space="preserve"> At least </w:t>
            </w:r>
            <w:r w:rsidRPr="00F763FB">
              <w:rPr>
                <w:b/>
                <w:color w:val="7030A0"/>
                <w:sz w:val="20"/>
                <w:szCs w:val="20"/>
              </w:rPr>
              <w:t>ONE</w:t>
            </w:r>
            <w:r>
              <w:rPr>
                <w:sz w:val="20"/>
                <w:szCs w:val="20"/>
              </w:rPr>
              <w:t xml:space="preserve"> of </w:t>
            </w:r>
            <w:r w:rsidRPr="00F763FB">
              <w:rPr>
                <w:sz w:val="20"/>
                <w:szCs w:val="20"/>
              </w:rPr>
              <w:t xml:space="preserve">the texts should include </w:t>
            </w:r>
            <w:r>
              <w:rPr>
                <w:sz w:val="20"/>
                <w:szCs w:val="20"/>
              </w:rPr>
              <w:t xml:space="preserve">a </w:t>
            </w:r>
            <w:r w:rsidRPr="00F763FB">
              <w:rPr>
                <w:sz w:val="20"/>
                <w:szCs w:val="20"/>
              </w:rPr>
              <w:t>visual</w:t>
            </w:r>
            <w:r>
              <w:rPr>
                <w:sz w:val="20"/>
                <w:szCs w:val="20"/>
              </w:rPr>
              <w:t xml:space="preserve"> e</w:t>
            </w:r>
            <w:r w:rsidRPr="00F763FB">
              <w:rPr>
                <w:sz w:val="20"/>
                <w:szCs w:val="20"/>
              </w:rPr>
              <w:t xml:space="preserve">lement like photographs, videos, or charts. </w:t>
            </w:r>
          </w:p>
          <w:p w14:paraId="5966EE07" w14:textId="65438C8D" w:rsidR="004E28D0" w:rsidRDefault="00F763FB" w:rsidP="00B91851">
            <w:pPr>
              <w:pStyle w:val="ListParagraph"/>
              <w:numPr>
                <w:ilvl w:val="0"/>
                <w:numId w:val="15"/>
              </w:numPr>
              <w:autoSpaceDE w:val="0"/>
              <w:autoSpaceDN w:val="0"/>
              <w:adjustRightInd w:val="0"/>
              <w:rPr>
                <w:color w:val="000000"/>
                <w:sz w:val="22"/>
                <w:szCs w:val="22"/>
              </w:rPr>
            </w:pPr>
            <w:r w:rsidRPr="00B91851">
              <w:rPr>
                <w:sz w:val="20"/>
                <w:szCs w:val="20"/>
              </w:rPr>
              <w:t xml:space="preserve">Your selection of texts should represent at least </w:t>
            </w:r>
            <w:r w:rsidRPr="00CD26A7">
              <w:rPr>
                <w:rFonts w:ascii="Calibri-Bold" w:hAnsi="Calibri-Bold" w:cs="Calibri-Bold"/>
                <w:b/>
                <w:bCs/>
                <w:color w:val="7030A0"/>
                <w:sz w:val="20"/>
                <w:szCs w:val="20"/>
              </w:rPr>
              <w:t>t</w:t>
            </w:r>
            <w:r w:rsidR="00115B88">
              <w:rPr>
                <w:rFonts w:ascii="Calibri-Bold" w:hAnsi="Calibri-Bold" w:cs="Calibri-Bold"/>
                <w:b/>
                <w:bCs/>
                <w:color w:val="7030A0"/>
                <w:sz w:val="20"/>
                <w:szCs w:val="20"/>
              </w:rPr>
              <w:t>wo</w:t>
            </w:r>
            <w:r w:rsidRPr="00B91851">
              <w:rPr>
                <w:rFonts w:ascii="Calibri-Bold" w:hAnsi="Calibri-Bold" w:cs="Calibri-Bold"/>
                <w:b/>
                <w:bCs/>
                <w:sz w:val="20"/>
                <w:szCs w:val="20"/>
              </w:rPr>
              <w:t xml:space="preserve"> </w:t>
            </w:r>
            <w:r w:rsidRPr="00B91851">
              <w:rPr>
                <w:sz w:val="20"/>
                <w:szCs w:val="20"/>
              </w:rPr>
              <w:t xml:space="preserve">different forms of media. A “text” </w:t>
            </w:r>
            <w:r w:rsidR="002A6D9A">
              <w:rPr>
                <w:sz w:val="20"/>
                <w:szCs w:val="20"/>
              </w:rPr>
              <w:t>is</w:t>
            </w:r>
            <w:r w:rsidRPr="00B91851">
              <w:rPr>
                <w:sz w:val="20"/>
                <w:szCs w:val="20"/>
              </w:rPr>
              <w:t xml:space="preserve"> anything from which you can extract information such as</w:t>
            </w:r>
            <w:r w:rsidR="002A6D9A">
              <w:rPr>
                <w:sz w:val="20"/>
                <w:szCs w:val="20"/>
              </w:rPr>
              <w:t>,</w:t>
            </w:r>
            <w:r w:rsidRPr="00B91851">
              <w:rPr>
                <w:sz w:val="20"/>
                <w:szCs w:val="20"/>
              </w:rPr>
              <w:t xml:space="preserve"> but not limited </w:t>
            </w:r>
            <w:r w:rsidR="00B91851">
              <w:rPr>
                <w:sz w:val="20"/>
                <w:szCs w:val="20"/>
              </w:rPr>
              <w:t>to</w:t>
            </w:r>
            <w:r w:rsidR="002A6D9A">
              <w:rPr>
                <w:sz w:val="20"/>
                <w:szCs w:val="20"/>
              </w:rPr>
              <w:t>,</w:t>
            </w:r>
            <w:r w:rsidR="00B91851">
              <w:rPr>
                <w:sz w:val="20"/>
                <w:szCs w:val="20"/>
              </w:rPr>
              <w:t xml:space="preserve"> any of the following:  </w:t>
            </w:r>
            <w:r>
              <w:rPr>
                <w:color w:val="000000"/>
                <w:sz w:val="22"/>
                <w:szCs w:val="22"/>
              </w:rPr>
              <w:t>Blog posts, twitter hashtags, videos, magazines</w:t>
            </w:r>
            <w:r w:rsidR="002A6D9A">
              <w:rPr>
                <w:color w:val="000000"/>
                <w:sz w:val="22"/>
                <w:szCs w:val="22"/>
              </w:rPr>
              <w:t>,</w:t>
            </w:r>
            <w:r>
              <w:rPr>
                <w:color w:val="000000"/>
                <w:sz w:val="22"/>
                <w:szCs w:val="22"/>
              </w:rPr>
              <w:t xml:space="preserve"> articles, memes, political cartoons, essays, </w:t>
            </w:r>
            <w:proofErr w:type="spellStart"/>
            <w:r>
              <w:rPr>
                <w:color w:val="000000"/>
                <w:sz w:val="22"/>
                <w:szCs w:val="22"/>
              </w:rPr>
              <w:t>OpEd</w:t>
            </w:r>
            <w:proofErr w:type="spellEnd"/>
            <w:r>
              <w:rPr>
                <w:color w:val="000000"/>
                <w:sz w:val="22"/>
                <w:szCs w:val="22"/>
              </w:rPr>
              <w:t xml:space="preserve"> pieces, song lyrics, advertisements, infographics,</w:t>
            </w:r>
            <w:r w:rsidR="002A6D9A">
              <w:rPr>
                <w:color w:val="000000"/>
                <w:sz w:val="22"/>
                <w:szCs w:val="22"/>
              </w:rPr>
              <w:t xml:space="preserve"> </w:t>
            </w:r>
            <w:r>
              <w:rPr>
                <w:color w:val="000000"/>
                <w:sz w:val="22"/>
                <w:szCs w:val="22"/>
              </w:rPr>
              <w:t xml:space="preserve">news and </w:t>
            </w:r>
            <w:r w:rsidR="002A6D9A">
              <w:rPr>
                <w:color w:val="000000"/>
                <w:sz w:val="22"/>
                <w:szCs w:val="22"/>
              </w:rPr>
              <w:t>TV</w:t>
            </w:r>
            <w:r>
              <w:rPr>
                <w:color w:val="000000"/>
                <w:sz w:val="22"/>
                <w:szCs w:val="22"/>
              </w:rPr>
              <w:t xml:space="preserve"> </w:t>
            </w:r>
            <w:r w:rsidR="00B91851">
              <w:rPr>
                <w:color w:val="000000"/>
                <w:sz w:val="22"/>
                <w:szCs w:val="22"/>
              </w:rPr>
              <w:t xml:space="preserve">reports. </w:t>
            </w:r>
          </w:p>
          <w:p w14:paraId="648B8F92" w14:textId="77346F61" w:rsidR="00CD26A7" w:rsidRDefault="006C6576" w:rsidP="00B91851">
            <w:pPr>
              <w:pStyle w:val="ListParagraph"/>
              <w:numPr>
                <w:ilvl w:val="0"/>
                <w:numId w:val="15"/>
              </w:numPr>
              <w:autoSpaceDE w:val="0"/>
              <w:autoSpaceDN w:val="0"/>
              <w:adjustRightInd w:val="0"/>
              <w:rPr>
                <w:color w:val="000000"/>
                <w:sz w:val="22"/>
                <w:szCs w:val="22"/>
              </w:rPr>
            </w:pPr>
            <w:r>
              <w:rPr>
                <w:sz w:val="20"/>
                <w:szCs w:val="20"/>
              </w:rPr>
              <w:t xml:space="preserve">Include </w:t>
            </w:r>
            <w:r w:rsidR="00CD26A7">
              <w:rPr>
                <w:sz w:val="20"/>
                <w:szCs w:val="20"/>
              </w:rPr>
              <w:t xml:space="preserve">links to </w:t>
            </w:r>
            <w:r>
              <w:rPr>
                <w:sz w:val="20"/>
                <w:szCs w:val="20"/>
              </w:rPr>
              <w:t xml:space="preserve">both </w:t>
            </w:r>
            <w:r w:rsidR="00CD26A7">
              <w:rPr>
                <w:sz w:val="20"/>
                <w:szCs w:val="20"/>
              </w:rPr>
              <w:t>text</w:t>
            </w:r>
            <w:r>
              <w:rPr>
                <w:sz w:val="20"/>
                <w:szCs w:val="20"/>
              </w:rPr>
              <w:t>s</w:t>
            </w:r>
            <w:r w:rsidR="00CD26A7">
              <w:rPr>
                <w:sz w:val="20"/>
                <w:szCs w:val="20"/>
              </w:rPr>
              <w:t xml:space="preserve"> on your google site</w:t>
            </w:r>
            <w:r>
              <w:rPr>
                <w:sz w:val="20"/>
                <w:szCs w:val="20"/>
              </w:rPr>
              <w:t xml:space="preserve">.  </w:t>
            </w:r>
            <w:r w:rsidR="002A6D9A">
              <w:rPr>
                <w:sz w:val="20"/>
                <w:szCs w:val="20"/>
              </w:rPr>
              <w:t>C</w:t>
            </w:r>
            <w:r>
              <w:rPr>
                <w:sz w:val="20"/>
                <w:szCs w:val="20"/>
              </w:rPr>
              <w:t>re</w:t>
            </w:r>
            <w:r w:rsidR="00115B88">
              <w:rPr>
                <w:sz w:val="20"/>
                <w:szCs w:val="20"/>
              </w:rPr>
              <w:t xml:space="preserve">atively write a </w:t>
            </w:r>
            <w:r w:rsidR="00115B88" w:rsidRPr="00642BD2">
              <w:rPr>
                <w:b/>
                <w:color w:val="7030A0"/>
                <w:sz w:val="20"/>
                <w:szCs w:val="20"/>
              </w:rPr>
              <w:t>blog</w:t>
            </w:r>
            <w:r w:rsidR="00115B88">
              <w:rPr>
                <w:sz w:val="20"/>
                <w:szCs w:val="20"/>
              </w:rPr>
              <w:t xml:space="preserve"> using this writing platform to show what you are thinking about and learning in response to your topic and texts.  Write with the assumption you are making a connection with other students around the world.  </w:t>
            </w:r>
            <w:r w:rsidR="00115B88">
              <w:rPr>
                <w:rFonts w:ascii="Georgia" w:hAnsi="Georgia"/>
                <w:color w:val="444444"/>
                <w:sz w:val="30"/>
                <w:szCs w:val="30"/>
                <w:shd w:val="clear" w:color="auto" w:fill="FFFFFF"/>
              </w:rPr>
              <w:t xml:space="preserve"> </w:t>
            </w:r>
          </w:p>
        </w:tc>
      </w:tr>
    </w:tbl>
    <w:p w14:paraId="13727A2E" w14:textId="110B5FD6" w:rsidR="00EB3D4E" w:rsidRDefault="00EB3D4E">
      <w:pPr>
        <w:widowControl w:val="0"/>
        <w:pBdr>
          <w:top w:val="nil"/>
          <w:left w:val="nil"/>
          <w:bottom w:val="nil"/>
          <w:right w:val="nil"/>
          <w:between w:val="nil"/>
        </w:pBdr>
        <w:jc w:val="both"/>
        <w:rPr>
          <w:color w:val="000000"/>
          <w:sz w:val="22"/>
          <w:szCs w:val="22"/>
        </w:rPr>
      </w:pPr>
    </w:p>
    <w:p w14:paraId="7C685780" w14:textId="4FD85D83" w:rsidR="00654865" w:rsidRPr="00483A7D" w:rsidRDefault="00654865">
      <w:pPr>
        <w:widowControl w:val="0"/>
        <w:pBdr>
          <w:top w:val="nil"/>
          <w:left w:val="nil"/>
          <w:bottom w:val="nil"/>
          <w:right w:val="nil"/>
          <w:between w:val="nil"/>
        </w:pBdr>
        <w:jc w:val="both"/>
        <w:rPr>
          <w:i/>
          <w:color w:val="00CC00"/>
          <w:sz w:val="28"/>
          <w:szCs w:val="28"/>
        </w:rPr>
      </w:pPr>
      <w:proofErr w:type="gramStart"/>
      <w:r w:rsidRPr="00483A7D">
        <w:rPr>
          <w:i/>
          <w:color w:val="00CC00"/>
          <w:sz w:val="28"/>
          <w:szCs w:val="28"/>
        </w:rPr>
        <w:t>Aforementioned documents</w:t>
      </w:r>
      <w:proofErr w:type="gramEnd"/>
      <w:r w:rsidR="00553690" w:rsidRPr="00483A7D">
        <w:rPr>
          <w:i/>
          <w:color w:val="00CC00"/>
          <w:sz w:val="28"/>
          <w:szCs w:val="28"/>
        </w:rPr>
        <w:t xml:space="preserve"> for completing the assignments</w:t>
      </w:r>
      <w:r w:rsidRPr="00483A7D">
        <w:rPr>
          <w:i/>
          <w:color w:val="00CC00"/>
          <w:sz w:val="28"/>
          <w:szCs w:val="28"/>
        </w:rPr>
        <w:t xml:space="preserve"> are in the </w:t>
      </w:r>
      <w:r w:rsidR="00553690" w:rsidRPr="00483A7D">
        <w:rPr>
          <w:i/>
          <w:color w:val="00CC00"/>
          <w:sz w:val="28"/>
          <w:szCs w:val="28"/>
        </w:rPr>
        <w:t>subsequent</w:t>
      </w:r>
      <w:r w:rsidRPr="00483A7D">
        <w:rPr>
          <w:i/>
          <w:color w:val="00CC00"/>
          <w:sz w:val="28"/>
          <w:szCs w:val="28"/>
        </w:rPr>
        <w:t xml:space="preserve"> pages. </w:t>
      </w:r>
    </w:p>
    <w:p w14:paraId="2B1769B2" w14:textId="2C08D5D4" w:rsidR="00EB3D4E" w:rsidRDefault="00483A7D">
      <w:pPr>
        <w:widowControl w:val="0"/>
        <w:pBdr>
          <w:top w:val="nil"/>
          <w:left w:val="nil"/>
          <w:bottom w:val="nil"/>
          <w:right w:val="nil"/>
          <w:between w:val="nil"/>
        </w:pBdr>
        <w:jc w:val="both"/>
        <w:rPr>
          <w:color w:val="000000"/>
          <w:sz w:val="22"/>
          <w:szCs w:val="22"/>
        </w:rPr>
      </w:pPr>
      <w:r>
        <w:rPr>
          <w:noProof/>
        </w:rPr>
        <mc:AlternateContent>
          <mc:Choice Requires="wps">
            <w:drawing>
              <wp:anchor distT="0" distB="0" distL="114300" distR="114300" simplePos="0" relativeHeight="251665408" behindDoc="0" locked="0" layoutInCell="1" allowOverlap="1" wp14:anchorId="396A68E8" wp14:editId="32E54F53">
                <wp:simplePos x="0" y="0"/>
                <wp:positionH relativeFrom="column">
                  <wp:posOffset>63898</wp:posOffset>
                </wp:positionH>
                <wp:positionV relativeFrom="paragraph">
                  <wp:posOffset>57462</wp:posOffset>
                </wp:positionV>
                <wp:extent cx="1159510" cy="1422741"/>
                <wp:effectExtent l="57150" t="38100" r="59690" b="82550"/>
                <wp:wrapNone/>
                <wp:docPr id="5" name="Arrow: Down 5"/>
                <wp:cNvGraphicFramePr/>
                <a:graphic xmlns:a="http://schemas.openxmlformats.org/drawingml/2006/main">
                  <a:graphicData uri="http://schemas.microsoft.com/office/word/2010/wordprocessingShape">
                    <wps:wsp>
                      <wps:cNvSpPr/>
                      <wps:spPr>
                        <a:xfrm>
                          <a:off x="0" y="0"/>
                          <a:ext cx="1159510" cy="1422741"/>
                        </a:xfrm>
                        <a:prstGeom prst="downArrow">
                          <a:avLst/>
                        </a:prstGeom>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1139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5.05pt;margin-top:4.5pt;width:91.3pt;height:112.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" adj="12798" fillcolor="#77b64e [3033]" stroked="f">
                <v:fill color2="#6eaa46 [3177]" rotate="t" colors="0 #81b861;.5 #6fb242;1 #61a235" focus="100%" type="gradient">
                  <o:fill v:ext="view" type="gradientUnscaled"/>
                </v:fill>
                <v:shadow on="t" color="black" opacity="41287f" offset="0,1.5pt"/>
              </v:shape>
            </w:pict>
          </mc:Fallback>
        </mc:AlternateContent>
      </w:r>
    </w:p>
    <w:p w14:paraId="00000013" w14:textId="77777777" w:rsidR="00D54AE8" w:rsidRDefault="00D54AE8">
      <w:pPr>
        <w:rPr>
          <w:b/>
          <w:sz w:val="20"/>
          <w:szCs w:val="20"/>
        </w:rPr>
        <w:sectPr w:rsidR="00D54AE8" w:rsidSect="0085460E">
          <w:headerReference w:type="first" r:id="rId15"/>
          <w:footerReference w:type="first" r:id="rId16"/>
          <w:pgSz w:w="12240" w:h="15840"/>
          <w:pgMar w:top="720" w:right="630" w:bottom="540" w:left="720" w:header="0" w:footer="144" w:gutter="0"/>
          <w:pgNumType w:start="1"/>
          <w:cols w:space="720" w:equalWidth="0">
            <w:col w:w="9360"/>
          </w:cols>
          <w:titlePg/>
          <w:docGrid w:linePitch="326"/>
        </w:sectPr>
      </w:pPr>
    </w:p>
    <w:p w14:paraId="0000002A" w14:textId="7FE49E99" w:rsidR="00D54AE8" w:rsidRDefault="00E52140" w:rsidP="00483A7D">
      <w:pPr>
        <w:ind w:left="2880" w:firstLine="720"/>
        <w:rPr>
          <w:sz w:val="22"/>
          <w:szCs w:val="22"/>
        </w:rPr>
      </w:pPr>
      <w:r>
        <w:rPr>
          <w:sz w:val="22"/>
          <w:szCs w:val="22"/>
        </w:rPr>
        <w:t xml:space="preserve">Have a great summer and I look forward to teaching you all in the fall! Feel free to email me with any questions, concerns, or to </w:t>
      </w:r>
      <w:r w:rsidR="00FB04D7">
        <w:rPr>
          <w:sz w:val="22"/>
          <w:szCs w:val="22"/>
        </w:rPr>
        <w:t>tell me your ideas about the reading assignments.</w:t>
      </w:r>
      <w:r w:rsidR="00283A4E">
        <w:rPr>
          <w:sz w:val="22"/>
          <w:szCs w:val="22"/>
        </w:rPr>
        <w:t xml:space="preserve">  You may email at the school email address or </w:t>
      </w:r>
      <w:proofErr w:type="spellStart"/>
      <w:r w:rsidR="00283A4E">
        <w:rPr>
          <w:sz w:val="22"/>
          <w:szCs w:val="22"/>
        </w:rPr>
        <w:t>gmail</w:t>
      </w:r>
      <w:proofErr w:type="spellEnd"/>
      <w:r w:rsidR="00283A4E">
        <w:rPr>
          <w:sz w:val="22"/>
          <w:szCs w:val="22"/>
        </w:rPr>
        <w:t>* checked more often during the summer.</w:t>
      </w:r>
      <w:bookmarkStart w:id="0" w:name="_GoBack"/>
      <w:bookmarkEnd w:id="0"/>
    </w:p>
    <w:p w14:paraId="0000002B" w14:textId="503F1436" w:rsidR="00D54AE8" w:rsidRDefault="00D54AE8"/>
    <w:p w14:paraId="0000002D" w14:textId="0811C03F" w:rsidR="00D54AE8" w:rsidRDefault="00847D2F">
      <w:pPr>
        <w:jc w:val="right"/>
      </w:pPr>
      <w:hyperlink r:id="rId17" w:history="1">
        <w:r w:rsidR="001F52A8" w:rsidRPr="00A16004">
          <w:rPr>
            <w:rStyle w:val="Hyperlink"/>
          </w:rPr>
          <w:t>Shawnda.walker-price@hsv-k12.org</w:t>
        </w:r>
      </w:hyperlink>
    </w:p>
    <w:p w14:paraId="27DC51A1" w14:textId="14A3B337" w:rsidR="00647AE8" w:rsidRDefault="00647AE8">
      <w:pPr>
        <w:jc w:val="right"/>
      </w:pPr>
    </w:p>
    <w:p w14:paraId="528BBAEA" w14:textId="719675C7" w:rsidR="00647AE8" w:rsidRDefault="00647AE8">
      <w:pPr>
        <w:jc w:val="right"/>
      </w:pPr>
    </w:p>
    <w:p w14:paraId="68EFFBD6" w14:textId="3B809CF7" w:rsidR="00727DCA" w:rsidRDefault="00727DCA">
      <w:r>
        <w:br w:type="page"/>
      </w:r>
    </w:p>
    <w:p w14:paraId="7C002D10" w14:textId="2D510245" w:rsidR="00727DCA" w:rsidRPr="00727DCA" w:rsidRDefault="00727DCA" w:rsidP="00647AE8">
      <w:pPr>
        <w:rPr>
          <w:rFonts w:ascii="Berlin Sans FB Demi" w:hAnsi="Berlin Sans FB Demi"/>
          <w:b/>
          <w:sz w:val="22"/>
          <w:szCs w:val="22"/>
        </w:rPr>
      </w:pPr>
      <w:r w:rsidRPr="00727DCA">
        <w:rPr>
          <w:rFonts w:ascii="Berlin Sans FB Demi" w:hAnsi="Berlin Sans FB Demi"/>
          <w:b/>
          <w:sz w:val="40"/>
          <w:szCs w:val="40"/>
        </w:rPr>
        <w:lastRenderedPageBreak/>
        <w:t xml:space="preserve">IB Learner Profile Traits </w:t>
      </w:r>
      <w:r w:rsidRPr="00727DCA">
        <w:rPr>
          <w:rFonts w:ascii="Berlin Sans FB Demi" w:hAnsi="Berlin Sans FB Demi"/>
          <w:b/>
          <w:sz w:val="22"/>
          <w:szCs w:val="22"/>
        </w:rPr>
        <w:t xml:space="preserve">(Use with </w:t>
      </w:r>
      <w:r w:rsidRPr="00727DCA">
        <w:rPr>
          <w:rFonts w:ascii="Berlin Sans FB Demi" w:hAnsi="Berlin Sans FB Demi"/>
          <w:b/>
          <w:i/>
          <w:sz w:val="22"/>
          <w:szCs w:val="22"/>
        </w:rPr>
        <w:t>Their Eyes Were Watching</w:t>
      </w:r>
      <w:r w:rsidRPr="00727DCA">
        <w:rPr>
          <w:rFonts w:ascii="Berlin Sans FB Demi" w:hAnsi="Berlin Sans FB Demi"/>
          <w:b/>
          <w:sz w:val="22"/>
          <w:szCs w:val="22"/>
        </w:rPr>
        <w:t xml:space="preserve"> </w:t>
      </w:r>
      <w:r>
        <w:rPr>
          <w:rFonts w:ascii="Berlin Sans FB Demi" w:hAnsi="Berlin Sans FB Demi"/>
          <w:b/>
          <w:sz w:val="22"/>
          <w:szCs w:val="22"/>
        </w:rPr>
        <w:t>a</w:t>
      </w:r>
      <w:r w:rsidRPr="00727DCA">
        <w:rPr>
          <w:rFonts w:ascii="Berlin Sans FB Demi" w:hAnsi="Berlin Sans FB Demi"/>
          <w:b/>
          <w:sz w:val="22"/>
          <w:szCs w:val="22"/>
        </w:rPr>
        <w:t>ssignment)</w:t>
      </w:r>
    </w:p>
    <w:tbl>
      <w:tblPr>
        <w:tblStyle w:val="TableGrid"/>
        <w:tblW w:w="0" w:type="auto"/>
        <w:tblLook w:val="04A0" w:firstRow="1" w:lastRow="0" w:firstColumn="1" w:lastColumn="0" w:noHBand="0" w:noVBand="1"/>
      </w:tblPr>
      <w:tblGrid>
        <w:gridCol w:w="9350"/>
      </w:tblGrid>
      <w:tr w:rsidR="00727DCA" w14:paraId="03E56D16" w14:textId="77777777" w:rsidTr="00727DCA">
        <w:tc>
          <w:tcPr>
            <w:tcW w:w="9350" w:type="dxa"/>
          </w:tcPr>
          <w:p w14:paraId="16AA5ACF" w14:textId="77777777" w:rsidR="00727DCA" w:rsidRDefault="00727DCA" w:rsidP="00727DCA">
            <w:pPr>
              <w:autoSpaceDE w:val="0"/>
              <w:autoSpaceDN w:val="0"/>
              <w:adjustRightInd w:val="0"/>
              <w:rPr>
                <w:rFonts w:ascii="Calibri,Italic" w:hAnsi="Calibri,Italic" w:cs="Calibri,Italic"/>
                <w:i/>
                <w:iCs/>
                <w:sz w:val="22"/>
                <w:szCs w:val="22"/>
              </w:rPr>
            </w:pPr>
            <w:r>
              <w:rPr>
                <w:rFonts w:ascii="Calibri,Italic" w:hAnsi="Calibri,Italic" w:cs="Calibri,Italic"/>
                <w:i/>
                <w:iCs/>
                <w:sz w:val="22"/>
                <w:szCs w:val="22"/>
              </w:rPr>
              <w:t>The aim of all IB programs is to develop internationally minded people who, recognizing their common</w:t>
            </w:r>
          </w:p>
          <w:p w14:paraId="312BB6C0" w14:textId="25502DCA" w:rsidR="00727DCA" w:rsidRDefault="00727DCA" w:rsidP="00727DCA">
            <w:pPr>
              <w:autoSpaceDE w:val="0"/>
              <w:autoSpaceDN w:val="0"/>
              <w:adjustRightInd w:val="0"/>
              <w:rPr>
                <w:sz w:val="22"/>
                <w:szCs w:val="22"/>
              </w:rPr>
            </w:pPr>
            <w:r>
              <w:rPr>
                <w:rFonts w:ascii="Calibri,Italic" w:hAnsi="Calibri,Italic" w:cs="Calibri,Italic"/>
                <w:i/>
                <w:iCs/>
                <w:sz w:val="22"/>
                <w:szCs w:val="22"/>
              </w:rPr>
              <w:t>humanity and shared guardianship of the planet help to create a better and more peaceful world. As IB learners, we strive to be</w:t>
            </w:r>
            <w:r>
              <w:rPr>
                <w:sz w:val="22"/>
                <w:szCs w:val="22"/>
              </w:rPr>
              <w:t>:</w:t>
            </w:r>
          </w:p>
          <w:p w14:paraId="4D78AA79" w14:textId="6EA02A3B"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Inquirers </w:t>
            </w:r>
            <w:r>
              <w:rPr>
                <w:sz w:val="22"/>
                <w:szCs w:val="22"/>
              </w:rPr>
              <w:t>We nurture our curiosity, developing skills inquiry and research and show independence in learning</w:t>
            </w:r>
            <w:r>
              <w:rPr>
                <w:rFonts w:ascii="Calibri,Italic" w:hAnsi="Calibri,Italic" w:cs="Calibri,Italic"/>
                <w:i/>
                <w:iCs/>
                <w:sz w:val="22"/>
                <w:szCs w:val="22"/>
              </w:rPr>
              <w:t xml:space="preserve">. </w:t>
            </w:r>
            <w:r>
              <w:rPr>
                <w:sz w:val="22"/>
                <w:szCs w:val="22"/>
              </w:rPr>
              <w:t>We learn with enthusiasm and sustain our love of learning throughout life.</w:t>
            </w:r>
          </w:p>
          <w:p w14:paraId="4DD70DD1" w14:textId="21932A73"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Knowledgeable </w:t>
            </w:r>
            <w:r>
              <w:rPr>
                <w:sz w:val="22"/>
                <w:szCs w:val="22"/>
              </w:rPr>
              <w:t>We develop and use conceptual understanding, exploring knowledge across a range of disciplines. We engage with issues and ideas that have local and global significance.</w:t>
            </w:r>
          </w:p>
          <w:p w14:paraId="1D29CEF7" w14:textId="3FD5F296"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Thinkers </w:t>
            </w:r>
            <w:r>
              <w:rPr>
                <w:sz w:val="22"/>
                <w:szCs w:val="22"/>
              </w:rPr>
              <w:t>We use critical and creative thinking skills to analyze and take responsible action on complex problems. We exercise initiative in making reasoned, ethical decisions.</w:t>
            </w:r>
          </w:p>
          <w:p w14:paraId="1E214FEF" w14:textId="7468E429"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Communicators </w:t>
            </w:r>
            <w:r>
              <w:rPr>
                <w:sz w:val="22"/>
                <w:szCs w:val="22"/>
              </w:rPr>
              <w:t>We express ourselves confidently and creatively in more than one language and in many ways. We collaborate effectively, listening carefully to the perspective of other individuals and groups.</w:t>
            </w:r>
          </w:p>
          <w:p w14:paraId="7F044BC0" w14:textId="77777777"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Principled </w:t>
            </w:r>
            <w:r>
              <w:rPr>
                <w:sz w:val="22"/>
                <w:szCs w:val="22"/>
              </w:rPr>
              <w:t>We act with integrity and honesty, with a strong sense of fairness and justice, and with</w:t>
            </w:r>
          </w:p>
          <w:p w14:paraId="0981BD8F" w14:textId="3A4EEFF9" w:rsidR="00727DCA" w:rsidRDefault="00727DCA" w:rsidP="00727DCA">
            <w:pPr>
              <w:autoSpaceDE w:val="0"/>
              <w:autoSpaceDN w:val="0"/>
              <w:adjustRightInd w:val="0"/>
              <w:rPr>
                <w:sz w:val="22"/>
                <w:szCs w:val="22"/>
              </w:rPr>
            </w:pPr>
            <w:r>
              <w:rPr>
                <w:sz w:val="22"/>
                <w:szCs w:val="22"/>
              </w:rPr>
              <w:t>respect for the dignity and rights of people everywhere. We take responsibility for our actions and their consequences.</w:t>
            </w:r>
          </w:p>
          <w:p w14:paraId="688F5CF3" w14:textId="448DA335"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Open-minded </w:t>
            </w:r>
            <w:r>
              <w:rPr>
                <w:sz w:val="22"/>
                <w:szCs w:val="22"/>
              </w:rPr>
              <w:t>We critically appreciate our own cultures and personal histories, as well as the values and traditions of others. We seek and evaluate a range of points of view, and we are willing to grow from the experience.</w:t>
            </w:r>
          </w:p>
          <w:p w14:paraId="61F724A2" w14:textId="097182B7"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Caring </w:t>
            </w:r>
            <w:r>
              <w:rPr>
                <w:sz w:val="22"/>
                <w:szCs w:val="22"/>
              </w:rPr>
              <w:t>We show empathy, compassion and respect. We have a commitment to service, and we act to make a positive difference in the lives of others and in the world around us.</w:t>
            </w:r>
          </w:p>
          <w:p w14:paraId="3CB2E0E5" w14:textId="7987EB01"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Risk-takers </w:t>
            </w:r>
            <w:r>
              <w:rPr>
                <w:sz w:val="22"/>
                <w:szCs w:val="22"/>
              </w:rPr>
              <w:t>We approach uncertainty with forethought and determination; we work independently and cooperatively to explore new ideas and innovative strategies. We are resourceful and resilient in the face of challenges and change.</w:t>
            </w:r>
          </w:p>
          <w:p w14:paraId="356A7C92" w14:textId="77777777"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Balanced </w:t>
            </w:r>
            <w:r>
              <w:rPr>
                <w:sz w:val="22"/>
                <w:szCs w:val="22"/>
              </w:rPr>
              <w:t>We understand the importance of balancing different aspects of our lives- intellectual,</w:t>
            </w:r>
          </w:p>
          <w:p w14:paraId="2F02C942" w14:textId="2F0A41DF" w:rsidR="00727DCA" w:rsidRDefault="00727DCA" w:rsidP="00727DCA">
            <w:pPr>
              <w:autoSpaceDE w:val="0"/>
              <w:autoSpaceDN w:val="0"/>
              <w:adjustRightInd w:val="0"/>
              <w:rPr>
                <w:sz w:val="22"/>
                <w:szCs w:val="22"/>
              </w:rPr>
            </w:pPr>
            <w:r>
              <w:rPr>
                <w:sz w:val="22"/>
                <w:szCs w:val="22"/>
              </w:rPr>
              <w:t>physical and emotional- to achieve well-being for ourselves and others. We recognize our interdependence with other people and with the world in which we live</w:t>
            </w:r>
          </w:p>
          <w:p w14:paraId="48A3644C" w14:textId="6FE4D2C1" w:rsidR="00727DCA" w:rsidRDefault="00727DCA" w:rsidP="00727DCA">
            <w:pPr>
              <w:autoSpaceDE w:val="0"/>
              <w:autoSpaceDN w:val="0"/>
              <w:adjustRightInd w:val="0"/>
              <w:rPr>
                <w:sz w:val="22"/>
                <w:szCs w:val="22"/>
              </w:rPr>
            </w:pPr>
            <w:r>
              <w:rPr>
                <w:rFonts w:ascii="Calibri,Bold" w:hAnsi="Calibri,Bold" w:cs="Calibri,Bold"/>
                <w:b/>
                <w:bCs/>
                <w:sz w:val="28"/>
                <w:szCs w:val="28"/>
              </w:rPr>
              <w:t xml:space="preserve">Reflective </w:t>
            </w:r>
            <w:r>
              <w:rPr>
                <w:sz w:val="22"/>
                <w:szCs w:val="22"/>
              </w:rPr>
              <w:t>We thoughtfully consider the world and our own ideas and experience.  We work to</w:t>
            </w:r>
          </w:p>
          <w:p w14:paraId="3F4B968B" w14:textId="6E4F7E98" w:rsidR="00727DCA" w:rsidRDefault="00727DCA" w:rsidP="00727DCA">
            <w:pPr>
              <w:autoSpaceDE w:val="0"/>
              <w:autoSpaceDN w:val="0"/>
              <w:adjustRightInd w:val="0"/>
              <w:rPr>
                <w:sz w:val="22"/>
                <w:szCs w:val="22"/>
              </w:rPr>
            </w:pPr>
            <w:r>
              <w:rPr>
                <w:sz w:val="22"/>
                <w:szCs w:val="22"/>
              </w:rPr>
              <w:t>understand our strengths and weaknesses in order to support our learning and personal development.</w:t>
            </w:r>
          </w:p>
          <w:p w14:paraId="7AB88986" w14:textId="77777777" w:rsidR="00727DCA" w:rsidRPr="00727DCA" w:rsidRDefault="00727DCA" w:rsidP="00727DCA">
            <w:pPr>
              <w:autoSpaceDE w:val="0"/>
              <w:autoSpaceDN w:val="0"/>
              <w:adjustRightInd w:val="0"/>
              <w:rPr>
                <w:sz w:val="18"/>
                <w:szCs w:val="18"/>
              </w:rPr>
            </w:pPr>
          </w:p>
          <w:p w14:paraId="51DB31A7" w14:textId="77777777" w:rsidR="00727DCA" w:rsidRDefault="00727DCA" w:rsidP="00727DCA">
            <w:pPr>
              <w:autoSpaceDE w:val="0"/>
              <w:autoSpaceDN w:val="0"/>
              <w:adjustRightInd w:val="0"/>
              <w:rPr>
                <w:rFonts w:ascii="Calibri,Italic" w:hAnsi="Calibri,Italic" w:cs="Calibri,Italic"/>
                <w:i/>
                <w:iCs/>
                <w:sz w:val="22"/>
                <w:szCs w:val="22"/>
              </w:rPr>
            </w:pPr>
            <w:r>
              <w:rPr>
                <w:rFonts w:ascii="Calibri,Italic" w:hAnsi="Calibri,Italic" w:cs="Calibri,Italic"/>
                <w:i/>
                <w:iCs/>
                <w:sz w:val="22"/>
                <w:szCs w:val="22"/>
              </w:rPr>
              <w:t>The IB learner profile represents ten attributes valued by IB world schools. We believe these attributes,</w:t>
            </w:r>
          </w:p>
          <w:p w14:paraId="610CC7BB" w14:textId="77777777" w:rsidR="00727DCA" w:rsidRDefault="00727DCA" w:rsidP="00727DCA">
            <w:pPr>
              <w:autoSpaceDE w:val="0"/>
              <w:autoSpaceDN w:val="0"/>
              <w:adjustRightInd w:val="0"/>
              <w:rPr>
                <w:rFonts w:ascii="Calibri,Italic" w:hAnsi="Calibri,Italic" w:cs="Calibri,Italic"/>
                <w:i/>
                <w:iCs/>
                <w:sz w:val="22"/>
                <w:szCs w:val="22"/>
              </w:rPr>
            </w:pPr>
            <w:r>
              <w:rPr>
                <w:rFonts w:ascii="Calibri,Italic" w:hAnsi="Calibri,Italic" w:cs="Calibri,Italic"/>
                <w:i/>
                <w:iCs/>
                <w:sz w:val="22"/>
                <w:szCs w:val="22"/>
              </w:rPr>
              <w:t>and others like them, can help people become responsible members of local, national, and global</w:t>
            </w:r>
          </w:p>
          <w:p w14:paraId="70B2514A" w14:textId="425738A2" w:rsidR="00727DCA" w:rsidRDefault="00727DCA" w:rsidP="00727DCA">
            <w:pPr>
              <w:rPr>
                <w:rFonts w:ascii="Berlin Sans FB Demi" w:hAnsi="Berlin Sans FB Demi"/>
                <w:b/>
                <w:sz w:val="40"/>
                <w:szCs w:val="40"/>
              </w:rPr>
            </w:pPr>
            <w:r>
              <w:rPr>
                <w:rFonts w:ascii="Calibri,Italic" w:hAnsi="Calibri,Italic" w:cs="Calibri,Italic"/>
                <w:i/>
                <w:iCs/>
                <w:sz w:val="22"/>
                <w:szCs w:val="22"/>
              </w:rPr>
              <w:t>communities.</w:t>
            </w:r>
          </w:p>
        </w:tc>
      </w:tr>
    </w:tbl>
    <w:p w14:paraId="7E948CBC" w14:textId="1AFFA0D8" w:rsidR="00727DCA" w:rsidRDefault="00727DCA" w:rsidP="00647AE8">
      <w:pPr>
        <w:rPr>
          <w:rFonts w:ascii="Berlin Sans FB Demi" w:hAnsi="Berlin Sans FB Demi"/>
          <w:b/>
          <w:sz w:val="40"/>
          <w:szCs w:val="40"/>
        </w:rPr>
      </w:pPr>
    </w:p>
    <w:p w14:paraId="7B2971B3" w14:textId="086373F8" w:rsidR="00642BD2" w:rsidRPr="00E63890" w:rsidRDefault="00642BD2" w:rsidP="00642BD2">
      <w:pPr>
        <w:rPr>
          <w:rFonts w:ascii="Ideal Sans Bold" w:hAnsi="Ideal Sans Bold"/>
        </w:rPr>
      </w:pPr>
      <w:r w:rsidRPr="00E63890">
        <w:rPr>
          <w:rFonts w:ascii="Ideal Sans Bold" w:hAnsi="Ideal Sans Bold"/>
        </w:rPr>
        <w:t>Sample Student Blog</w:t>
      </w:r>
      <w:proofErr w:type="gramStart"/>
      <w:r>
        <w:rPr>
          <w:rFonts w:ascii="Ideal Sans Bold" w:hAnsi="Ideal Sans Bold"/>
        </w:rPr>
        <w:t xml:space="preserve">  </w:t>
      </w:r>
      <w:r w:rsidR="00553690">
        <w:rPr>
          <w:rFonts w:ascii="Ideal Sans Bold" w:hAnsi="Ideal Sans Bold"/>
        </w:rPr>
        <w:t xml:space="preserve"> (</w:t>
      </w:r>
      <w:proofErr w:type="gramEnd"/>
      <w:r w:rsidR="00553690" w:rsidRPr="00553690">
        <w:rPr>
          <w:rFonts w:ascii="Ideal Sans Bold" w:hAnsi="Ideal Sans Bold"/>
          <w:sz w:val="20"/>
          <w:szCs w:val="20"/>
        </w:rPr>
        <w:t>Use with Language and Mass Media assignment</w:t>
      </w:r>
      <w:r w:rsidR="00553690">
        <w:rPr>
          <w:rFonts w:ascii="Ideal Sans Bold" w:hAnsi="Ideal Sans Bold"/>
        </w:rPr>
        <w:t>)</w:t>
      </w:r>
    </w:p>
    <w:tbl>
      <w:tblPr>
        <w:tblStyle w:val="TableGrid"/>
        <w:tblW w:w="0" w:type="auto"/>
        <w:shd w:val="clear" w:color="auto" w:fill="FFC000"/>
        <w:tblLook w:val="04A0" w:firstRow="1" w:lastRow="0" w:firstColumn="1" w:lastColumn="0" w:noHBand="0" w:noVBand="1"/>
      </w:tblPr>
      <w:tblGrid>
        <w:gridCol w:w="9350"/>
      </w:tblGrid>
      <w:tr w:rsidR="00642BD2" w14:paraId="06069967" w14:textId="77777777" w:rsidTr="008F7D4D">
        <w:tc>
          <w:tcPr>
            <w:tcW w:w="9350" w:type="dxa"/>
            <w:shd w:val="clear" w:color="auto" w:fill="FFC000"/>
          </w:tcPr>
          <w:p w14:paraId="7FFBC88C" w14:textId="77777777" w:rsidR="00642BD2" w:rsidRPr="00ED0083" w:rsidRDefault="00642BD2" w:rsidP="008F7D4D">
            <w:pPr>
              <w:rPr>
                <w:rFonts w:ascii="Ideal Sans Bold" w:hAnsi="Ideal Sans Bold"/>
                <w:color w:val="C00000"/>
                <w:sz w:val="22"/>
                <w:szCs w:val="22"/>
              </w:rPr>
            </w:pPr>
            <w:r w:rsidRPr="00ED0083">
              <w:rPr>
                <w:rFonts w:ascii="Ideal Sans Bold" w:hAnsi="Ideal Sans Bold"/>
                <w:color w:val="C00000"/>
                <w:sz w:val="22"/>
                <w:szCs w:val="22"/>
              </w:rPr>
              <w:t>Raise Your Voice to Bullying</w:t>
            </w:r>
          </w:p>
          <w:p w14:paraId="7949B20B" w14:textId="77777777" w:rsidR="00642BD2" w:rsidRPr="00ED0083" w:rsidRDefault="00642BD2" w:rsidP="008F7D4D">
            <w:pPr>
              <w:rPr>
                <w:color w:val="C00000"/>
                <w:sz w:val="18"/>
                <w:szCs w:val="18"/>
              </w:rPr>
            </w:pPr>
            <w:r w:rsidRPr="00ED0083">
              <w:rPr>
                <w:color w:val="C00000"/>
                <w:sz w:val="18"/>
                <w:szCs w:val="18"/>
              </w:rPr>
              <w:t>October 2015</w:t>
            </w:r>
          </w:p>
          <w:p w14:paraId="1B4054B2" w14:textId="77777777" w:rsidR="00642BD2" w:rsidRPr="00ED0083" w:rsidRDefault="00642BD2" w:rsidP="008F7D4D">
            <w:pPr>
              <w:rPr>
                <w:color w:val="C00000"/>
                <w:sz w:val="22"/>
                <w:szCs w:val="22"/>
              </w:rPr>
            </w:pPr>
          </w:p>
          <w:p w14:paraId="0DFDFE85" w14:textId="77777777" w:rsidR="00642BD2" w:rsidRPr="00ED0083" w:rsidRDefault="00642BD2" w:rsidP="008F7D4D">
            <w:pPr>
              <w:rPr>
                <w:color w:val="C00000"/>
                <w:sz w:val="22"/>
                <w:szCs w:val="22"/>
              </w:rPr>
            </w:pPr>
            <w:r w:rsidRPr="00ED0083">
              <w:rPr>
                <w:color w:val="C00000"/>
                <w:sz w:val="22"/>
                <w:szCs w:val="22"/>
              </w:rPr>
              <w:t>Stand Up! Speak Out!  In America, bullying is definitely an important issue.  There are areas that have bullying</w:t>
            </w:r>
            <w:r>
              <w:rPr>
                <w:color w:val="C00000"/>
              </w:rPr>
              <w:t xml:space="preserve"> going on,</w:t>
            </w:r>
            <w:r w:rsidRPr="00ED0083">
              <w:rPr>
                <w:color w:val="C00000"/>
                <w:sz w:val="22"/>
                <w:szCs w:val="22"/>
              </w:rPr>
              <w:t xml:space="preserve"> </w:t>
            </w:r>
            <w:proofErr w:type="gramStart"/>
            <w:r w:rsidRPr="00ED0083">
              <w:rPr>
                <w:color w:val="C00000"/>
                <w:sz w:val="22"/>
                <w:szCs w:val="22"/>
              </w:rPr>
              <w:t>more often than not</w:t>
            </w:r>
            <w:proofErr w:type="gramEnd"/>
            <w:r w:rsidRPr="00ED0083">
              <w:rPr>
                <w:color w:val="C00000"/>
                <w:sz w:val="22"/>
                <w:szCs w:val="22"/>
              </w:rPr>
              <w:t>, but it shouldn’t be that way.  At our school, there is the Olweus non-bullying program.  Our whole school staff are very hands-on and believe that bullying should never happen.  I think that the worst bullying happens in high school, and most schools don’t even bother to help.  The definition of bullying</w:t>
            </w:r>
            <w:r>
              <w:rPr>
                <w:color w:val="C00000"/>
              </w:rPr>
              <w:t xml:space="preserve"> is </w:t>
            </w:r>
            <w:r w:rsidRPr="00ED0083">
              <w:rPr>
                <w:color w:val="C00000"/>
                <w:sz w:val="22"/>
                <w:szCs w:val="22"/>
              </w:rPr>
              <w:t xml:space="preserve">to use superior strength or influence to intimidate (someone), typically to force him or her to do what one wants frequently.  Some keys words in the definition are influence, intimidate, and frequently.  If someone were to say, “Someone bullied me because they hit me once,” that wouldn’t really be considered bullying if it only happened once.  If </w:t>
            </w:r>
            <w:r w:rsidRPr="00ED0083">
              <w:rPr>
                <w:color w:val="C00000"/>
                <w:sz w:val="22"/>
                <w:szCs w:val="22"/>
              </w:rPr>
              <w:lastRenderedPageBreak/>
              <w:t>this happened daily, then it would be bullying for sure.  To prevent bullying, we have aids on the yard just in case something like a fight breaks out. Also, you can have lessons on bullying and what to do if you are bullied or you see bullying going on.  About 13 million kids commit suicide every year due to bullying.</w:t>
            </w:r>
          </w:p>
          <w:p w14:paraId="6419DD3A" w14:textId="77777777" w:rsidR="00642BD2" w:rsidRPr="00ED0083" w:rsidRDefault="00642BD2" w:rsidP="008F7D4D">
            <w:pPr>
              <w:rPr>
                <w:color w:val="C00000"/>
                <w:sz w:val="22"/>
                <w:szCs w:val="22"/>
              </w:rPr>
            </w:pPr>
            <w:r w:rsidRPr="00ED0083">
              <w:rPr>
                <w:color w:val="C00000"/>
                <w:sz w:val="22"/>
                <w:szCs w:val="22"/>
              </w:rPr>
              <w:t xml:space="preserve">  </w:t>
            </w:r>
          </w:p>
          <w:p w14:paraId="4F48DAA7" w14:textId="77777777" w:rsidR="00642BD2" w:rsidRPr="00ED0083" w:rsidRDefault="00642BD2" w:rsidP="008F7D4D">
            <w:pPr>
              <w:rPr>
                <w:color w:val="C00000"/>
                <w:sz w:val="22"/>
                <w:szCs w:val="22"/>
              </w:rPr>
            </w:pPr>
            <w:r w:rsidRPr="00ED0083">
              <w:rPr>
                <w:color w:val="C00000"/>
                <w:sz w:val="22"/>
                <w:szCs w:val="22"/>
              </w:rPr>
              <w:t xml:space="preserve">Some bullies may bully because they don’t feel good about themselves or something bad goes on in their personal life.  There is also cyber-bullying.  During cyber bullying, people make mean comments, posts, accounts, videos, etc. about a person to make them embarrassed or show hatred.    Many students may not come to school because of bullying.  1 out of 4 teachers know that the bullying is going on because kids are embarrassed to tell their teacher.  Did you know that even celebrities got bullied when they were kids, even Lady Gaga!  This goes to show that the biggest stars got bullied, so not everyone is specifically targeted.  So many people are bullied every year, everyone should just try to be nice and never judge a book by its cover.  Overall, bullying is </w:t>
            </w:r>
            <w:proofErr w:type="gramStart"/>
            <w:r w:rsidRPr="00ED0083">
              <w:rPr>
                <w:color w:val="C00000"/>
                <w:sz w:val="22"/>
                <w:szCs w:val="22"/>
              </w:rPr>
              <w:t>definitely an</w:t>
            </w:r>
            <w:proofErr w:type="gramEnd"/>
            <w:r w:rsidRPr="00ED0083">
              <w:rPr>
                <w:color w:val="C00000"/>
                <w:sz w:val="22"/>
                <w:szCs w:val="22"/>
              </w:rPr>
              <w:t xml:space="preserve"> issue that everyone raises their voice to.</w:t>
            </w:r>
          </w:p>
          <w:p w14:paraId="38F917AE" w14:textId="77777777" w:rsidR="00642BD2" w:rsidRDefault="00642BD2" w:rsidP="008F7D4D">
            <w:pPr>
              <w:rPr>
                <w:sz w:val="18"/>
                <w:szCs w:val="18"/>
              </w:rPr>
            </w:pPr>
            <w:r w:rsidRPr="00ED0083">
              <w:rPr>
                <w:sz w:val="18"/>
                <w:szCs w:val="18"/>
              </w:rPr>
              <w:t>https://6jacquelineg.edublogs.org/2015/10/17/raise-your-voice-to-bullying</w:t>
            </w:r>
            <w:r>
              <w:rPr>
                <w:sz w:val="18"/>
                <w:szCs w:val="18"/>
              </w:rPr>
              <w:t>/</w:t>
            </w:r>
          </w:p>
          <w:p w14:paraId="470E2DFA" w14:textId="77777777" w:rsidR="00642BD2" w:rsidRPr="00E63890" w:rsidRDefault="00642BD2" w:rsidP="008F7D4D">
            <w:pPr>
              <w:rPr>
                <w:sz w:val="18"/>
                <w:szCs w:val="18"/>
              </w:rPr>
            </w:pPr>
          </w:p>
        </w:tc>
      </w:tr>
    </w:tbl>
    <w:p w14:paraId="154BE1E9" w14:textId="57A9C349" w:rsidR="003B5A0A" w:rsidRDefault="003B5A0A" w:rsidP="00117434">
      <w:pPr>
        <w:pStyle w:val="Title"/>
        <w:pBdr>
          <w:top w:val="nil"/>
          <w:left w:val="nil"/>
          <w:bottom w:val="nil"/>
          <w:right w:val="nil"/>
          <w:between w:val="nil"/>
        </w:pBdr>
        <w:spacing w:before="0" w:after="0"/>
        <w:jc w:val="center"/>
        <w:rPr>
          <w:sz w:val="36"/>
          <w:szCs w:val="36"/>
        </w:rPr>
      </w:pPr>
      <w:bookmarkStart w:id="1" w:name="_f1vfiif80fao" w:colFirst="0" w:colLast="0"/>
      <w:bookmarkEnd w:id="1"/>
    </w:p>
    <w:p w14:paraId="18169BD2" w14:textId="6C52F462" w:rsidR="00FF2883" w:rsidRDefault="00FF2883" w:rsidP="003B5A0A">
      <w:r w:rsidRPr="00E24F5D">
        <w:rPr>
          <w:b/>
        </w:rPr>
        <w:t xml:space="preserve">WS Learner Profile Chart for </w:t>
      </w:r>
      <w:r w:rsidRPr="00E24F5D">
        <w:rPr>
          <w:b/>
          <w:i/>
        </w:rPr>
        <w:t>Their Eyes Were Watching God</w:t>
      </w:r>
      <w:r>
        <w:rPr>
          <w:i/>
        </w:rPr>
        <w:t xml:space="preserve"> </w:t>
      </w:r>
      <w:r>
        <w:t xml:space="preserve">(Submit on </w:t>
      </w:r>
      <w:proofErr w:type="spellStart"/>
      <w:r>
        <w:t>Managebac</w:t>
      </w:r>
      <w:proofErr w:type="spellEnd"/>
      <w:r>
        <w:t xml:space="preserve"> or email to me at </w:t>
      </w:r>
      <w:hyperlink r:id="rId18" w:history="1">
        <w:r w:rsidRPr="00AD1AA3">
          <w:rPr>
            <w:rStyle w:val="Hyperlink"/>
          </w:rPr>
          <w:t>swalkerprice@gmail.com</w:t>
        </w:r>
      </w:hyperlink>
    </w:p>
    <w:tbl>
      <w:tblPr>
        <w:tblStyle w:val="TableGrid"/>
        <w:tblW w:w="10615" w:type="dxa"/>
        <w:shd w:val="pct10" w:color="auto" w:fill="auto"/>
        <w:tblLook w:val="04A0" w:firstRow="1" w:lastRow="0" w:firstColumn="1" w:lastColumn="0" w:noHBand="0" w:noVBand="1"/>
      </w:tblPr>
      <w:tblGrid>
        <w:gridCol w:w="2245"/>
        <w:gridCol w:w="4020"/>
        <w:gridCol w:w="4350"/>
      </w:tblGrid>
      <w:tr w:rsidR="007A0B58" w14:paraId="7CA58A79" w14:textId="77777777" w:rsidTr="007A0B58">
        <w:tc>
          <w:tcPr>
            <w:tcW w:w="2245" w:type="dxa"/>
            <w:shd w:val="pct10" w:color="auto" w:fill="auto"/>
          </w:tcPr>
          <w:p w14:paraId="16987419" w14:textId="621C6382" w:rsidR="00FF2883" w:rsidRDefault="007A0B58" w:rsidP="007A0B58">
            <w:r>
              <w:rPr>
                <w:noProof/>
              </w:rPr>
              <mc:AlternateContent>
                <mc:Choice Requires="wps">
                  <w:drawing>
                    <wp:anchor distT="45720" distB="45720" distL="114300" distR="114300" simplePos="0" relativeHeight="251661312" behindDoc="0" locked="0" layoutInCell="1" allowOverlap="1" wp14:anchorId="1D09CF9D" wp14:editId="17EBB115">
                      <wp:simplePos x="0" y="0"/>
                      <wp:positionH relativeFrom="column">
                        <wp:posOffset>-6350</wp:posOffset>
                      </wp:positionH>
                      <wp:positionV relativeFrom="paragraph">
                        <wp:posOffset>593147</wp:posOffset>
                      </wp:positionV>
                      <wp:extent cx="1207770" cy="266065"/>
                      <wp:effectExtent l="0" t="0" r="1143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66065"/>
                              </a:xfrm>
                              <a:prstGeom prst="rect">
                                <a:avLst/>
                              </a:prstGeom>
                              <a:solidFill>
                                <a:srgbClr val="FFFFFF"/>
                              </a:solidFill>
                              <a:ln w="9525">
                                <a:solidFill>
                                  <a:srgbClr val="000000"/>
                                </a:solidFill>
                                <a:miter lim="800000"/>
                                <a:headEnd/>
                                <a:tailEnd/>
                              </a:ln>
                            </wps:spPr>
                            <wps:txbx>
                              <w:txbxContent>
                                <w:p w14:paraId="71C9378B" w14:textId="6B4C8BCB" w:rsidR="007A0B58" w:rsidRDefault="007A0B58" w:rsidP="007A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CF9D" id="_x0000_t202" coordsize="21600,21600" o:spt="202" path="m,l,21600r21600,l21600,xe">
                      <v:stroke joinstyle="miter"/>
                      <v:path gradientshapeok="t" o:connecttype="rect"/>
                    </v:shapetype>
                    <v:shape id="Text Box 2" o:spid="_x0000_s1026" type="#_x0000_t202" style="position:absolute;margin-left:-.5pt;margin-top:46.7pt;width:95.1pt;height:2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">
                      <v:textbox>
                        <w:txbxContent>
                          <w:p w14:paraId="71C9378B" w14:textId="6B4C8BCB" w:rsidR="007A0B58" w:rsidRDefault="007A0B58" w:rsidP="007A0B58"/>
                        </w:txbxContent>
                      </v:textbox>
                      <w10:wrap type="square"/>
                    </v:shape>
                  </w:pict>
                </mc:Fallback>
              </mc:AlternateContent>
            </w:r>
            <w:r w:rsidR="00FF2883">
              <w:rPr>
                <w:noProof/>
              </w:rPr>
              <mc:AlternateContent>
                <mc:Choice Requires="wps">
                  <w:drawing>
                    <wp:anchor distT="45720" distB="45720" distL="114300" distR="114300" simplePos="0" relativeHeight="251659264" behindDoc="0" locked="0" layoutInCell="1" allowOverlap="1" wp14:anchorId="3061A6E2" wp14:editId="09FD4536">
                      <wp:simplePos x="0" y="0"/>
                      <wp:positionH relativeFrom="column">
                        <wp:posOffset>3175</wp:posOffset>
                      </wp:positionH>
                      <wp:positionV relativeFrom="paragraph">
                        <wp:posOffset>247015</wp:posOffset>
                      </wp:positionV>
                      <wp:extent cx="1207770" cy="2660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66065"/>
                              </a:xfrm>
                              <a:prstGeom prst="rect">
                                <a:avLst/>
                              </a:prstGeom>
                              <a:solidFill>
                                <a:srgbClr val="FFFFFF"/>
                              </a:solidFill>
                              <a:ln w="9525">
                                <a:solidFill>
                                  <a:srgbClr val="000000"/>
                                </a:solidFill>
                                <a:miter lim="800000"/>
                                <a:headEnd/>
                                <a:tailEnd/>
                              </a:ln>
                            </wps:spPr>
                            <wps:txbx>
                              <w:txbxContent>
                                <w:p w14:paraId="71118D1B" w14:textId="5C5CF86E" w:rsidR="00FF2883" w:rsidRDefault="00FF2883" w:rsidP="00FF2883">
                                  <w: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A6E2" id="_x0000_s1027" type="#_x0000_t202" style="position:absolute;margin-left:.25pt;margin-top:19.45pt;width:95.1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MLJQ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">
                      <v:textbox>
                        <w:txbxContent>
                          <w:p w14:paraId="71118D1B" w14:textId="5C5CF86E" w:rsidR="00FF2883" w:rsidRDefault="00FF2883" w:rsidP="00FF2883">
                            <w:r>
                              <w:t xml:space="preserve">#1 </w:t>
                            </w:r>
                          </w:p>
                        </w:txbxContent>
                      </v:textbox>
                      <w10:wrap type="square"/>
                    </v:shape>
                  </w:pict>
                </mc:Fallback>
              </mc:AlternateContent>
            </w:r>
            <w:r w:rsidR="00FF2883">
              <w:t>Learner Profile Trait</w:t>
            </w:r>
          </w:p>
          <w:p w14:paraId="68FF23BE" w14:textId="65AAD51B" w:rsidR="007A0B58" w:rsidRDefault="007A0B58" w:rsidP="007A0B58">
            <w:r>
              <w:t>*Character name</w:t>
            </w:r>
          </w:p>
        </w:tc>
        <w:tc>
          <w:tcPr>
            <w:tcW w:w="4020" w:type="dxa"/>
            <w:shd w:val="pct10" w:color="auto" w:fill="auto"/>
          </w:tcPr>
          <w:p w14:paraId="3729A0D4" w14:textId="77777777" w:rsidR="00FF2883" w:rsidRDefault="00FF2883" w:rsidP="003B5A0A">
            <w:r>
              <w:t>Evidence Direct Quote from Text</w:t>
            </w:r>
          </w:p>
          <w:p w14:paraId="1F0B1208" w14:textId="3FB6151F" w:rsidR="00FF2883" w:rsidRPr="00FF2883" w:rsidRDefault="00FF2883" w:rsidP="003B5A0A">
            <w:pPr>
              <w:rPr>
                <w:b/>
                <w:sz w:val="18"/>
                <w:szCs w:val="18"/>
              </w:rPr>
            </w:pPr>
            <w:r w:rsidRPr="00FF2883">
              <w:rPr>
                <w:b/>
                <w:sz w:val="18"/>
                <w:szCs w:val="18"/>
              </w:rPr>
              <w:t>Include page number &amp; chapter</w:t>
            </w:r>
          </w:p>
        </w:tc>
        <w:tc>
          <w:tcPr>
            <w:tcW w:w="4350" w:type="dxa"/>
            <w:shd w:val="pct10" w:color="auto" w:fill="auto"/>
          </w:tcPr>
          <w:p w14:paraId="0ADB54C6" w14:textId="77777777" w:rsidR="00FF2883" w:rsidRDefault="00FF2883" w:rsidP="00FF2883">
            <w:pPr>
              <w:autoSpaceDE w:val="0"/>
              <w:autoSpaceDN w:val="0"/>
              <w:adjustRightInd w:val="0"/>
              <w:rPr>
                <w:rFonts w:ascii="Cambria,Bold" w:hAnsi="Cambria,Bold" w:cs="Cambria,Bold"/>
                <w:b/>
                <w:bCs/>
              </w:rPr>
            </w:pPr>
            <w:r>
              <w:rPr>
                <w:rFonts w:ascii="Cambria,Bold" w:hAnsi="Cambria,Bold" w:cs="Cambria,Bold"/>
                <w:b/>
                <w:bCs/>
              </w:rPr>
              <w:t>COMMENTARY</w:t>
            </w:r>
          </w:p>
          <w:p w14:paraId="51CB4767" w14:textId="77777777" w:rsidR="00FF2883" w:rsidRDefault="00FF2883" w:rsidP="00FF2883">
            <w:pPr>
              <w:autoSpaceDE w:val="0"/>
              <w:autoSpaceDN w:val="0"/>
              <w:adjustRightInd w:val="0"/>
              <w:rPr>
                <w:rFonts w:ascii="Cambria" w:hAnsi="Cambria" w:cs="Cambria"/>
                <w:b/>
                <w:sz w:val="18"/>
                <w:szCs w:val="18"/>
              </w:rPr>
            </w:pPr>
            <w:r w:rsidRPr="00FF2883">
              <w:rPr>
                <w:rFonts w:ascii="Cambria" w:hAnsi="Cambria" w:cs="Cambria"/>
                <w:b/>
                <w:sz w:val="18"/>
                <w:szCs w:val="18"/>
              </w:rPr>
              <w:t xml:space="preserve">Explain how this quote proves that </w:t>
            </w:r>
            <w:r w:rsidRPr="00FF2883">
              <w:rPr>
                <w:rFonts w:ascii="Cambria" w:hAnsi="Cambria" w:cs="Cambria"/>
                <w:b/>
                <w:sz w:val="18"/>
                <w:szCs w:val="18"/>
              </w:rPr>
              <w:t xml:space="preserve">Janie* </w:t>
            </w:r>
            <w:r w:rsidRPr="00FF2883">
              <w:rPr>
                <w:rFonts w:ascii="Cambria" w:hAnsi="Cambria" w:cs="Cambria"/>
                <w:b/>
                <w:sz w:val="18"/>
                <w:szCs w:val="18"/>
              </w:rPr>
              <w:t>exemplifies this trait. Use complete sentences</w:t>
            </w:r>
          </w:p>
          <w:p w14:paraId="6F8BD35E" w14:textId="77777777" w:rsidR="007A0B58" w:rsidRDefault="007A0B58" w:rsidP="00FF2883">
            <w:pPr>
              <w:autoSpaceDE w:val="0"/>
              <w:autoSpaceDN w:val="0"/>
              <w:adjustRightInd w:val="0"/>
              <w:rPr>
                <w:rFonts w:ascii="Cambria" w:hAnsi="Cambria" w:cs="Cambria"/>
                <w:b/>
                <w:sz w:val="18"/>
                <w:szCs w:val="18"/>
              </w:rPr>
            </w:pPr>
          </w:p>
          <w:p w14:paraId="06BF86DD" w14:textId="7FAA4F30" w:rsidR="007A0B58" w:rsidRPr="007A0B58" w:rsidRDefault="007A0B58" w:rsidP="00FF2883">
            <w:pPr>
              <w:autoSpaceDE w:val="0"/>
              <w:autoSpaceDN w:val="0"/>
              <w:adjustRightInd w:val="0"/>
              <w:rPr>
                <w:sz w:val="18"/>
                <w:szCs w:val="18"/>
              </w:rPr>
            </w:pPr>
            <w:r w:rsidRPr="007A0B58">
              <w:rPr>
                <w:rFonts w:ascii="Cambria" w:hAnsi="Cambria" w:cs="Cambria"/>
                <w:sz w:val="18"/>
                <w:szCs w:val="18"/>
              </w:rPr>
              <w:t>*You could select a different significant character from the story.</w:t>
            </w:r>
          </w:p>
        </w:tc>
      </w:tr>
      <w:tr w:rsidR="007A0B58" w14:paraId="2A16048F" w14:textId="77777777" w:rsidTr="007A0B58">
        <w:tc>
          <w:tcPr>
            <w:tcW w:w="2245" w:type="dxa"/>
            <w:shd w:val="clear" w:color="auto" w:fill="auto"/>
          </w:tcPr>
          <w:p w14:paraId="67B6E0CC" w14:textId="77777777" w:rsidR="007A0B58" w:rsidRDefault="007A0B58" w:rsidP="003B5A0A">
            <w:pPr>
              <w:rPr>
                <w:noProof/>
              </w:rPr>
            </w:pPr>
            <w:r>
              <w:rPr>
                <w:noProof/>
              </w:rPr>
              <w:t>Example 1</w:t>
            </w:r>
          </w:p>
          <w:p w14:paraId="1D81AE6F" w14:textId="467DEB40" w:rsidR="007A0B58" w:rsidRDefault="007A0B58" w:rsidP="003B5A0A">
            <w:pPr>
              <w:rPr>
                <w:noProof/>
              </w:rPr>
            </w:pPr>
          </w:p>
        </w:tc>
        <w:tc>
          <w:tcPr>
            <w:tcW w:w="4020" w:type="dxa"/>
            <w:shd w:val="clear" w:color="auto" w:fill="auto"/>
          </w:tcPr>
          <w:p w14:paraId="130D97A4" w14:textId="77777777" w:rsidR="007A0B58" w:rsidRDefault="007A0B58" w:rsidP="003B5A0A"/>
        </w:tc>
        <w:tc>
          <w:tcPr>
            <w:tcW w:w="4350" w:type="dxa"/>
            <w:shd w:val="clear" w:color="auto" w:fill="auto"/>
          </w:tcPr>
          <w:p w14:paraId="0B7F34B7" w14:textId="77777777" w:rsidR="007A0B58" w:rsidRDefault="007A0B58" w:rsidP="00FF2883">
            <w:pPr>
              <w:autoSpaceDE w:val="0"/>
              <w:autoSpaceDN w:val="0"/>
              <w:adjustRightInd w:val="0"/>
              <w:rPr>
                <w:rFonts w:ascii="Cambria,Bold" w:hAnsi="Cambria,Bold" w:cs="Cambria,Bold"/>
                <w:b/>
                <w:bCs/>
              </w:rPr>
            </w:pPr>
          </w:p>
        </w:tc>
      </w:tr>
      <w:tr w:rsidR="007A0B58" w14:paraId="29AC2550" w14:textId="77777777" w:rsidTr="007A0B58">
        <w:tc>
          <w:tcPr>
            <w:tcW w:w="2245" w:type="dxa"/>
            <w:shd w:val="clear" w:color="auto" w:fill="auto"/>
          </w:tcPr>
          <w:p w14:paraId="7F7E278C" w14:textId="77777777" w:rsidR="007A0B58" w:rsidRDefault="007A0B58" w:rsidP="003B5A0A">
            <w:pPr>
              <w:rPr>
                <w:noProof/>
              </w:rPr>
            </w:pPr>
            <w:r>
              <w:rPr>
                <w:noProof/>
              </w:rPr>
              <w:t>Example 2</w:t>
            </w:r>
          </w:p>
          <w:p w14:paraId="76BB7399" w14:textId="6DDAD72F" w:rsidR="007A0B58" w:rsidRDefault="007A0B58" w:rsidP="003B5A0A">
            <w:pPr>
              <w:rPr>
                <w:noProof/>
              </w:rPr>
            </w:pPr>
          </w:p>
        </w:tc>
        <w:tc>
          <w:tcPr>
            <w:tcW w:w="4020" w:type="dxa"/>
            <w:shd w:val="clear" w:color="auto" w:fill="auto"/>
          </w:tcPr>
          <w:p w14:paraId="104EB397" w14:textId="77777777" w:rsidR="007A0B58" w:rsidRDefault="007A0B58" w:rsidP="003B5A0A"/>
        </w:tc>
        <w:tc>
          <w:tcPr>
            <w:tcW w:w="4350" w:type="dxa"/>
            <w:shd w:val="clear" w:color="auto" w:fill="auto"/>
          </w:tcPr>
          <w:p w14:paraId="364C56D6" w14:textId="77777777" w:rsidR="007A0B58" w:rsidRDefault="007A0B58" w:rsidP="00FF2883">
            <w:pPr>
              <w:autoSpaceDE w:val="0"/>
              <w:autoSpaceDN w:val="0"/>
              <w:adjustRightInd w:val="0"/>
              <w:rPr>
                <w:rFonts w:ascii="Cambria,Bold" w:hAnsi="Cambria,Bold" w:cs="Cambria,Bold"/>
                <w:b/>
                <w:bCs/>
              </w:rPr>
            </w:pPr>
          </w:p>
        </w:tc>
      </w:tr>
      <w:tr w:rsidR="007A0B58" w14:paraId="33E3C0B2" w14:textId="77777777" w:rsidTr="007A0B58">
        <w:tc>
          <w:tcPr>
            <w:tcW w:w="2245" w:type="dxa"/>
            <w:shd w:val="clear" w:color="auto" w:fill="auto"/>
          </w:tcPr>
          <w:p w14:paraId="56C90DD6" w14:textId="77777777" w:rsidR="007A0B58" w:rsidRDefault="007A0B58" w:rsidP="003B5A0A">
            <w:pPr>
              <w:rPr>
                <w:noProof/>
              </w:rPr>
            </w:pPr>
            <w:r>
              <w:rPr>
                <w:noProof/>
              </w:rPr>
              <w:t>Example 3</w:t>
            </w:r>
          </w:p>
          <w:p w14:paraId="28D17D23" w14:textId="25C02145" w:rsidR="007A0B58" w:rsidRDefault="007A0B58" w:rsidP="003B5A0A">
            <w:pPr>
              <w:rPr>
                <w:noProof/>
              </w:rPr>
            </w:pPr>
          </w:p>
        </w:tc>
        <w:tc>
          <w:tcPr>
            <w:tcW w:w="4020" w:type="dxa"/>
            <w:shd w:val="clear" w:color="auto" w:fill="auto"/>
          </w:tcPr>
          <w:p w14:paraId="07BA653C" w14:textId="77777777" w:rsidR="007A0B58" w:rsidRDefault="007A0B58" w:rsidP="003B5A0A"/>
        </w:tc>
        <w:tc>
          <w:tcPr>
            <w:tcW w:w="4350" w:type="dxa"/>
            <w:shd w:val="clear" w:color="auto" w:fill="auto"/>
          </w:tcPr>
          <w:p w14:paraId="14CA6725" w14:textId="77777777" w:rsidR="007A0B58" w:rsidRDefault="007A0B58" w:rsidP="00FF2883">
            <w:pPr>
              <w:autoSpaceDE w:val="0"/>
              <w:autoSpaceDN w:val="0"/>
              <w:adjustRightInd w:val="0"/>
              <w:rPr>
                <w:rFonts w:ascii="Cambria,Bold" w:hAnsi="Cambria,Bold" w:cs="Cambria,Bold"/>
                <w:b/>
                <w:bCs/>
              </w:rPr>
            </w:pPr>
          </w:p>
        </w:tc>
      </w:tr>
      <w:tr w:rsidR="007A0B58" w14:paraId="0396DD8F" w14:textId="77777777" w:rsidTr="007A0B58">
        <w:tc>
          <w:tcPr>
            <w:tcW w:w="2245" w:type="dxa"/>
            <w:shd w:val="clear" w:color="auto" w:fill="auto"/>
          </w:tcPr>
          <w:p w14:paraId="6B0CD6D3" w14:textId="77777777" w:rsidR="007A0B58" w:rsidRDefault="007A0B58" w:rsidP="003B5A0A">
            <w:pPr>
              <w:rPr>
                <w:noProof/>
              </w:rPr>
            </w:pPr>
            <w:r>
              <w:rPr>
                <w:noProof/>
              </w:rPr>
              <w:t>Example 4</w:t>
            </w:r>
          </w:p>
          <w:p w14:paraId="097B85C6" w14:textId="7A24A64D" w:rsidR="007A0B58" w:rsidRDefault="007A0B58" w:rsidP="003B5A0A">
            <w:pPr>
              <w:rPr>
                <w:noProof/>
              </w:rPr>
            </w:pPr>
          </w:p>
        </w:tc>
        <w:tc>
          <w:tcPr>
            <w:tcW w:w="4020" w:type="dxa"/>
            <w:shd w:val="clear" w:color="auto" w:fill="auto"/>
          </w:tcPr>
          <w:p w14:paraId="62C7A35E" w14:textId="77777777" w:rsidR="007A0B58" w:rsidRDefault="007A0B58" w:rsidP="003B5A0A"/>
        </w:tc>
        <w:tc>
          <w:tcPr>
            <w:tcW w:w="4350" w:type="dxa"/>
            <w:shd w:val="clear" w:color="auto" w:fill="auto"/>
          </w:tcPr>
          <w:p w14:paraId="1FD32DF5" w14:textId="77777777" w:rsidR="007A0B58" w:rsidRDefault="007A0B58" w:rsidP="00FF2883">
            <w:pPr>
              <w:autoSpaceDE w:val="0"/>
              <w:autoSpaceDN w:val="0"/>
              <w:adjustRightInd w:val="0"/>
              <w:rPr>
                <w:rFonts w:ascii="Cambria,Bold" w:hAnsi="Cambria,Bold" w:cs="Cambria,Bold"/>
                <w:b/>
                <w:bCs/>
              </w:rPr>
            </w:pPr>
          </w:p>
        </w:tc>
      </w:tr>
      <w:tr w:rsidR="007A0B58" w14:paraId="0C6329C5" w14:textId="77777777" w:rsidTr="00AA7E67">
        <w:tc>
          <w:tcPr>
            <w:tcW w:w="2245" w:type="dxa"/>
            <w:tcBorders>
              <w:bottom w:val="single" w:sz="4" w:space="0" w:color="auto"/>
            </w:tcBorders>
            <w:shd w:val="clear" w:color="auto" w:fill="auto"/>
          </w:tcPr>
          <w:p w14:paraId="4825EF1F" w14:textId="77777777" w:rsidR="007A0B58" w:rsidRDefault="007A0B58" w:rsidP="003B5A0A">
            <w:pPr>
              <w:rPr>
                <w:noProof/>
              </w:rPr>
            </w:pPr>
            <w:r>
              <w:rPr>
                <w:noProof/>
              </w:rPr>
              <w:t>Example 5</w:t>
            </w:r>
          </w:p>
          <w:p w14:paraId="290F2A11" w14:textId="669A4A6C" w:rsidR="007A0B58" w:rsidRDefault="007A0B58" w:rsidP="003B5A0A">
            <w:pPr>
              <w:rPr>
                <w:noProof/>
              </w:rPr>
            </w:pPr>
          </w:p>
        </w:tc>
        <w:tc>
          <w:tcPr>
            <w:tcW w:w="4020" w:type="dxa"/>
            <w:tcBorders>
              <w:bottom w:val="single" w:sz="4" w:space="0" w:color="auto"/>
            </w:tcBorders>
            <w:shd w:val="clear" w:color="auto" w:fill="auto"/>
          </w:tcPr>
          <w:p w14:paraId="45CD8F83" w14:textId="77777777" w:rsidR="007A0B58" w:rsidRDefault="007A0B58" w:rsidP="003B5A0A"/>
        </w:tc>
        <w:tc>
          <w:tcPr>
            <w:tcW w:w="4350" w:type="dxa"/>
            <w:tcBorders>
              <w:bottom w:val="single" w:sz="4" w:space="0" w:color="auto"/>
            </w:tcBorders>
            <w:shd w:val="clear" w:color="auto" w:fill="auto"/>
          </w:tcPr>
          <w:p w14:paraId="7A077D69" w14:textId="77777777" w:rsidR="007A0B58" w:rsidRDefault="007A0B58" w:rsidP="00FF2883">
            <w:pPr>
              <w:autoSpaceDE w:val="0"/>
              <w:autoSpaceDN w:val="0"/>
              <w:adjustRightInd w:val="0"/>
              <w:rPr>
                <w:rFonts w:ascii="Cambria,Bold" w:hAnsi="Cambria,Bold" w:cs="Cambria,Bold"/>
                <w:b/>
                <w:bCs/>
              </w:rPr>
            </w:pPr>
          </w:p>
        </w:tc>
      </w:tr>
      <w:tr w:rsidR="007A0B58" w14:paraId="07719E58" w14:textId="77777777" w:rsidTr="00AA7E67">
        <w:tc>
          <w:tcPr>
            <w:tcW w:w="2245" w:type="dxa"/>
            <w:shd w:val="pct10" w:color="auto" w:fill="auto"/>
          </w:tcPr>
          <w:p w14:paraId="51F5A167" w14:textId="77777777" w:rsidR="007A0B58" w:rsidRDefault="007A0B58" w:rsidP="007A0B58">
            <w:r>
              <w:rPr>
                <w:noProof/>
              </w:rPr>
              <mc:AlternateContent>
                <mc:Choice Requires="wps">
                  <w:drawing>
                    <wp:anchor distT="45720" distB="45720" distL="114300" distR="114300" simplePos="0" relativeHeight="251664384" behindDoc="0" locked="0" layoutInCell="1" allowOverlap="1" wp14:anchorId="768453D0" wp14:editId="4D903C5C">
                      <wp:simplePos x="0" y="0"/>
                      <wp:positionH relativeFrom="column">
                        <wp:posOffset>-6350</wp:posOffset>
                      </wp:positionH>
                      <wp:positionV relativeFrom="paragraph">
                        <wp:posOffset>593147</wp:posOffset>
                      </wp:positionV>
                      <wp:extent cx="1207770" cy="266065"/>
                      <wp:effectExtent l="0" t="0" r="1143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66065"/>
                              </a:xfrm>
                              <a:prstGeom prst="rect">
                                <a:avLst/>
                              </a:prstGeom>
                              <a:solidFill>
                                <a:srgbClr val="FFFFFF"/>
                              </a:solidFill>
                              <a:ln w="9525">
                                <a:solidFill>
                                  <a:srgbClr val="000000"/>
                                </a:solidFill>
                                <a:miter lim="800000"/>
                                <a:headEnd/>
                                <a:tailEnd/>
                              </a:ln>
                            </wps:spPr>
                            <wps:txbx>
                              <w:txbxContent>
                                <w:p w14:paraId="25462BF8" w14:textId="77777777" w:rsidR="007A0B58" w:rsidRDefault="007A0B58" w:rsidP="007A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453D0" id="Text Box 3" o:spid="_x0000_s1028" type="#_x0000_t202" style="position:absolute;margin-left:-.5pt;margin-top:46.7pt;width:95.1pt;height:2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mmJQIAAEs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">
                      <v:textbox>
                        <w:txbxContent>
                          <w:p w14:paraId="25462BF8" w14:textId="77777777" w:rsidR="007A0B58" w:rsidRDefault="007A0B58" w:rsidP="007A0B58"/>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168818B" wp14:editId="4C15AC2B">
                      <wp:simplePos x="0" y="0"/>
                      <wp:positionH relativeFrom="column">
                        <wp:posOffset>3175</wp:posOffset>
                      </wp:positionH>
                      <wp:positionV relativeFrom="paragraph">
                        <wp:posOffset>247015</wp:posOffset>
                      </wp:positionV>
                      <wp:extent cx="1207770" cy="266065"/>
                      <wp:effectExtent l="0" t="0" r="1143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66065"/>
                              </a:xfrm>
                              <a:prstGeom prst="rect">
                                <a:avLst/>
                              </a:prstGeom>
                              <a:solidFill>
                                <a:srgbClr val="FFFFFF"/>
                              </a:solidFill>
                              <a:ln w="9525">
                                <a:solidFill>
                                  <a:srgbClr val="000000"/>
                                </a:solidFill>
                                <a:miter lim="800000"/>
                                <a:headEnd/>
                                <a:tailEnd/>
                              </a:ln>
                            </wps:spPr>
                            <wps:txbx>
                              <w:txbxContent>
                                <w:p w14:paraId="0CEFBBAB" w14:textId="171AAC05" w:rsidR="007A0B58" w:rsidRDefault="007A0B58" w:rsidP="00FF2883">
                                  <w:r>
                                    <w:t>#</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818B" id="_x0000_s1029" type="#_x0000_t202" style="position:absolute;margin-left:.25pt;margin-top:19.45pt;width:95.1pt;height:2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LhJQ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">
                      <v:textbox>
                        <w:txbxContent>
                          <w:p w14:paraId="0CEFBBAB" w14:textId="171AAC05" w:rsidR="007A0B58" w:rsidRDefault="007A0B58" w:rsidP="00FF2883">
                            <w:r>
                              <w:t>#</w:t>
                            </w:r>
                            <w:r>
                              <w:t>2</w:t>
                            </w:r>
                          </w:p>
                        </w:txbxContent>
                      </v:textbox>
                      <w10:wrap type="square"/>
                    </v:shape>
                  </w:pict>
                </mc:Fallback>
              </mc:AlternateContent>
            </w:r>
            <w:r>
              <w:t>Learner Profile Trait</w:t>
            </w:r>
          </w:p>
          <w:p w14:paraId="4C5CA9D7" w14:textId="573DBCE4" w:rsidR="007A0B58" w:rsidRDefault="007A0B58" w:rsidP="007A0B58">
            <w:pPr>
              <w:rPr>
                <w:noProof/>
              </w:rPr>
            </w:pPr>
            <w:r>
              <w:t>*Character name</w:t>
            </w:r>
          </w:p>
        </w:tc>
        <w:tc>
          <w:tcPr>
            <w:tcW w:w="4020" w:type="dxa"/>
            <w:shd w:val="pct10" w:color="auto" w:fill="auto"/>
          </w:tcPr>
          <w:p w14:paraId="28124CCE" w14:textId="77777777" w:rsidR="007A0B58" w:rsidRDefault="007A0B58" w:rsidP="007A0B58">
            <w:r>
              <w:t>Evidence Direct Quote from Text</w:t>
            </w:r>
          </w:p>
          <w:p w14:paraId="19EC80EA" w14:textId="61193162" w:rsidR="007A0B58" w:rsidRDefault="007A0B58" w:rsidP="007A0B58">
            <w:r w:rsidRPr="00FF2883">
              <w:rPr>
                <w:b/>
                <w:sz w:val="18"/>
                <w:szCs w:val="18"/>
              </w:rPr>
              <w:t>Include page number &amp; chapter</w:t>
            </w:r>
          </w:p>
        </w:tc>
        <w:tc>
          <w:tcPr>
            <w:tcW w:w="4350" w:type="dxa"/>
            <w:shd w:val="pct10" w:color="auto" w:fill="auto"/>
          </w:tcPr>
          <w:p w14:paraId="1E885F6F" w14:textId="77777777" w:rsidR="007A0B58" w:rsidRDefault="007A0B58" w:rsidP="007A0B58">
            <w:pPr>
              <w:autoSpaceDE w:val="0"/>
              <w:autoSpaceDN w:val="0"/>
              <w:adjustRightInd w:val="0"/>
              <w:rPr>
                <w:rFonts w:ascii="Cambria,Bold" w:hAnsi="Cambria,Bold" w:cs="Cambria,Bold"/>
                <w:b/>
                <w:bCs/>
              </w:rPr>
            </w:pPr>
            <w:r>
              <w:rPr>
                <w:rFonts w:ascii="Cambria,Bold" w:hAnsi="Cambria,Bold" w:cs="Cambria,Bold"/>
                <w:b/>
                <w:bCs/>
              </w:rPr>
              <w:t>COMMENTARY</w:t>
            </w:r>
          </w:p>
          <w:p w14:paraId="70C1EF33" w14:textId="77777777" w:rsidR="007A0B58" w:rsidRDefault="007A0B58" w:rsidP="007A0B58">
            <w:pPr>
              <w:autoSpaceDE w:val="0"/>
              <w:autoSpaceDN w:val="0"/>
              <w:adjustRightInd w:val="0"/>
              <w:rPr>
                <w:rFonts w:ascii="Cambria" w:hAnsi="Cambria" w:cs="Cambria"/>
                <w:b/>
                <w:sz w:val="18"/>
                <w:szCs w:val="18"/>
              </w:rPr>
            </w:pPr>
            <w:r w:rsidRPr="00FF2883">
              <w:rPr>
                <w:rFonts w:ascii="Cambria" w:hAnsi="Cambria" w:cs="Cambria"/>
                <w:b/>
                <w:sz w:val="18"/>
                <w:szCs w:val="18"/>
              </w:rPr>
              <w:t>Explain how this quote proves that Janie* exemplifies this trait. Use complete sentences</w:t>
            </w:r>
          </w:p>
          <w:p w14:paraId="5B027B7A" w14:textId="77777777" w:rsidR="007A0B58" w:rsidRDefault="007A0B58" w:rsidP="007A0B58">
            <w:pPr>
              <w:autoSpaceDE w:val="0"/>
              <w:autoSpaceDN w:val="0"/>
              <w:adjustRightInd w:val="0"/>
              <w:rPr>
                <w:rFonts w:ascii="Cambria" w:hAnsi="Cambria" w:cs="Cambria"/>
                <w:b/>
                <w:sz w:val="18"/>
                <w:szCs w:val="18"/>
              </w:rPr>
            </w:pPr>
          </w:p>
          <w:p w14:paraId="211A4263" w14:textId="0947CC38" w:rsidR="007A0B58" w:rsidRDefault="007A0B58" w:rsidP="007A0B58">
            <w:pPr>
              <w:autoSpaceDE w:val="0"/>
              <w:autoSpaceDN w:val="0"/>
              <w:adjustRightInd w:val="0"/>
              <w:rPr>
                <w:rFonts w:ascii="Cambria,Bold" w:hAnsi="Cambria,Bold" w:cs="Cambria,Bold"/>
                <w:b/>
                <w:bCs/>
              </w:rPr>
            </w:pPr>
            <w:r w:rsidRPr="007A0B58">
              <w:rPr>
                <w:rFonts w:ascii="Cambria" w:hAnsi="Cambria" w:cs="Cambria"/>
                <w:sz w:val="18"/>
                <w:szCs w:val="18"/>
              </w:rPr>
              <w:t>*You could select a different significant character from the story.</w:t>
            </w:r>
          </w:p>
        </w:tc>
      </w:tr>
      <w:tr w:rsidR="007A0B58" w14:paraId="295C4F21" w14:textId="77777777" w:rsidTr="007A0B58">
        <w:tc>
          <w:tcPr>
            <w:tcW w:w="2245" w:type="dxa"/>
            <w:shd w:val="clear" w:color="auto" w:fill="auto"/>
          </w:tcPr>
          <w:p w14:paraId="2D9926ED" w14:textId="77777777" w:rsidR="007A0B58" w:rsidRDefault="007A0B58" w:rsidP="007A0B58">
            <w:pPr>
              <w:rPr>
                <w:noProof/>
              </w:rPr>
            </w:pPr>
            <w:r>
              <w:rPr>
                <w:noProof/>
              </w:rPr>
              <w:t>Example 1</w:t>
            </w:r>
          </w:p>
          <w:p w14:paraId="50DC13EF" w14:textId="19A6C325" w:rsidR="007A0B58" w:rsidRDefault="007A0B58" w:rsidP="007A0B58">
            <w:pPr>
              <w:rPr>
                <w:noProof/>
              </w:rPr>
            </w:pPr>
          </w:p>
        </w:tc>
        <w:tc>
          <w:tcPr>
            <w:tcW w:w="4020" w:type="dxa"/>
            <w:shd w:val="clear" w:color="auto" w:fill="auto"/>
          </w:tcPr>
          <w:p w14:paraId="25F58839" w14:textId="77777777" w:rsidR="007A0B58" w:rsidRDefault="007A0B58" w:rsidP="007A0B58"/>
        </w:tc>
        <w:tc>
          <w:tcPr>
            <w:tcW w:w="4350" w:type="dxa"/>
            <w:shd w:val="clear" w:color="auto" w:fill="auto"/>
          </w:tcPr>
          <w:p w14:paraId="5777C8B9" w14:textId="77777777" w:rsidR="007A0B58" w:rsidRDefault="007A0B58" w:rsidP="007A0B58">
            <w:pPr>
              <w:autoSpaceDE w:val="0"/>
              <w:autoSpaceDN w:val="0"/>
              <w:adjustRightInd w:val="0"/>
              <w:rPr>
                <w:rFonts w:ascii="Cambria,Bold" w:hAnsi="Cambria,Bold" w:cs="Cambria,Bold"/>
                <w:b/>
                <w:bCs/>
              </w:rPr>
            </w:pPr>
          </w:p>
        </w:tc>
      </w:tr>
      <w:tr w:rsidR="007A0B58" w14:paraId="7CA8D439" w14:textId="77777777" w:rsidTr="007A0B58">
        <w:tc>
          <w:tcPr>
            <w:tcW w:w="2245" w:type="dxa"/>
            <w:shd w:val="clear" w:color="auto" w:fill="auto"/>
          </w:tcPr>
          <w:p w14:paraId="404D65D8" w14:textId="77777777" w:rsidR="007A0B58" w:rsidRDefault="007A0B58" w:rsidP="007A0B58">
            <w:pPr>
              <w:rPr>
                <w:noProof/>
              </w:rPr>
            </w:pPr>
            <w:r>
              <w:rPr>
                <w:noProof/>
              </w:rPr>
              <w:t>Example 2</w:t>
            </w:r>
          </w:p>
          <w:p w14:paraId="0D9FB952" w14:textId="49759E79" w:rsidR="00AA7E67" w:rsidRDefault="00AA7E67" w:rsidP="007A0B58">
            <w:pPr>
              <w:rPr>
                <w:noProof/>
              </w:rPr>
            </w:pPr>
          </w:p>
        </w:tc>
        <w:tc>
          <w:tcPr>
            <w:tcW w:w="4020" w:type="dxa"/>
            <w:shd w:val="clear" w:color="auto" w:fill="auto"/>
          </w:tcPr>
          <w:p w14:paraId="43952753" w14:textId="77777777" w:rsidR="007A0B58" w:rsidRDefault="007A0B58" w:rsidP="007A0B58"/>
        </w:tc>
        <w:tc>
          <w:tcPr>
            <w:tcW w:w="4350" w:type="dxa"/>
            <w:shd w:val="clear" w:color="auto" w:fill="auto"/>
          </w:tcPr>
          <w:p w14:paraId="4C127F42" w14:textId="77777777" w:rsidR="007A0B58" w:rsidRDefault="007A0B58" w:rsidP="007A0B58">
            <w:pPr>
              <w:autoSpaceDE w:val="0"/>
              <w:autoSpaceDN w:val="0"/>
              <w:adjustRightInd w:val="0"/>
              <w:rPr>
                <w:rFonts w:ascii="Cambria,Bold" w:hAnsi="Cambria,Bold" w:cs="Cambria,Bold"/>
                <w:b/>
                <w:bCs/>
              </w:rPr>
            </w:pPr>
          </w:p>
        </w:tc>
      </w:tr>
      <w:tr w:rsidR="007A0B58" w14:paraId="67D1DF85" w14:textId="77777777" w:rsidTr="007A0B58">
        <w:tc>
          <w:tcPr>
            <w:tcW w:w="2245" w:type="dxa"/>
            <w:shd w:val="clear" w:color="auto" w:fill="auto"/>
          </w:tcPr>
          <w:p w14:paraId="29D84825" w14:textId="77777777" w:rsidR="007A0B58" w:rsidRDefault="007A0B58" w:rsidP="007A0B58">
            <w:pPr>
              <w:rPr>
                <w:noProof/>
              </w:rPr>
            </w:pPr>
            <w:r>
              <w:rPr>
                <w:noProof/>
              </w:rPr>
              <w:t>Example 3</w:t>
            </w:r>
          </w:p>
          <w:p w14:paraId="764A4DFC" w14:textId="7448D9CB" w:rsidR="00AA7E67" w:rsidRDefault="00AA7E67" w:rsidP="007A0B58">
            <w:pPr>
              <w:rPr>
                <w:noProof/>
              </w:rPr>
            </w:pPr>
          </w:p>
        </w:tc>
        <w:tc>
          <w:tcPr>
            <w:tcW w:w="4020" w:type="dxa"/>
            <w:shd w:val="clear" w:color="auto" w:fill="auto"/>
          </w:tcPr>
          <w:p w14:paraId="1B9EB482" w14:textId="77777777" w:rsidR="007A0B58" w:rsidRDefault="007A0B58" w:rsidP="007A0B58"/>
        </w:tc>
        <w:tc>
          <w:tcPr>
            <w:tcW w:w="4350" w:type="dxa"/>
            <w:shd w:val="clear" w:color="auto" w:fill="auto"/>
          </w:tcPr>
          <w:p w14:paraId="327FB1B9" w14:textId="77777777" w:rsidR="007A0B58" w:rsidRDefault="007A0B58" w:rsidP="007A0B58">
            <w:pPr>
              <w:autoSpaceDE w:val="0"/>
              <w:autoSpaceDN w:val="0"/>
              <w:adjustRightInd w:val="0"/>
              <w:rPr>
                <w:rFonts w:ascii="Cambria,Bold" w:hAnsi="Cambria,Bold" w:cs="Cambria,Bold"/>
                <w:b/>
                <w:bCs/>
              </w:rPr>
            </w:pPr>
          </w:p>
        </w:tc>
      </w:tr>
      <w:tr w:rsidR="007A0B58" w14:paraId="70AC0A72" w14:textId="77777777" w:rsidTr="007A0B58">
        <w:tc>
          <w:tcPr>
            <w:tcW w:w="2245" w:type="dxa"/>
            <w:shd w:val="clear" w:color="auto" w:fill="auto"/>
          </w:tcPr>
          <w:p w14:paraId="295C4376" w14:textId="77777777" w:rsidR="007A0B58" w:rsidRDefault="007A0B58" w:rsidP="007A0B58">
            <w:pPr>
              <w:rPr>
                <w:noProof/>
              </w:rPr>
            </w:pPr>
            <w:r>
              <w:rPr>
                <w:noProof/>
              </w:rPr>
              <w:lastRenderedPageBreak/>
              <w:t>Example 4</w:t>
            </w:r>
          </w:p>
          <w:p w14:paraId="4CF0E8A7" w14:textId="68413A08" w:rsidR="00E24F5D" w:rsidRDefault="00E24F5D" w:rsidP="007A0B58">
            <w:pPr>
              <w:rPr>
                <w:noProof/>
              </w:rPr>
            </w:pPr>
          </w:p>
        </w:tc>
        <w:tc>
          <w:tcPr>
            <w:tcW w:w="4020" w:type="dxa"/>
            <w:shd w:val="clear" w:color="auto" w:fill="auto"/>
          </w:tcPr>
          <w:p w14:paraId="511A2FB3" w14:textId="77777777" w:rsidR="007A0B58" w:rsidRDefault="007A0B58" w:rsidP="007A0B58"/>
        </w:tc>
        <w:tc>
          <w:tcPr>
            <w:tcW w:w="4350" w:type="dxa"/>
            <w:shd w:val="clear" w:color="auto" w:fill="auto"/>
          </w:tcPr>
          <w:p w14:paraId="74A4C87B" w14:textId="77777777" w:rsidR="007A0B58" w:rsidRDefault="007A0B58" w:rsidP="007A0B58">
            <w:pPr>
              <w:autoSpaceDE w:val="0"/>
              <w:autoSpaceDN w:val="0"/>
              <w:adjustRightInd w:val="0"/>
              <w:rPr>
                <w:rFonts w:ascii="Cambria,Bold" w:hAnsi="Cambria,Bold" w:cs="Cambria,Bold"/>
                <w:b/>
                <w:bCs/>
              </w:rPr>
            </w:pPr>
          </w:p>
        </w:tc>
      </w:tr>
      <w:tr w:rsidR="007A0B58" w14:paraId="16EEFCDB" w14:textId="77777777" w:rsidTr="007A0B58">
        <w:tc>
          <w:tcPr>
            <w:tcW w:w="2245" w:type="dxa"/>
            <w:shd w:val="clear" w:color="auto" w:fill="auto"/>
          </w:tcPr>
          <w:p w14:paraId="10236244" w14:textId="77777777" w:rsidR="007A0B58" w:rsidRDefault="007A0B58" w:rsidP="007A0B58">
            <w:pPr>
              <w:rPr>
                <w:noProof/>
              </w:rPr>
            </w:pPr>
            <w:r>
              <w:rPr>
                <w:noProof/>
              </w:rPr>
              <w:t>Example 5</w:t>
            </w:r>
          </w:p>
          <w:p w14:paraId="152F65DD" w14:textId="5394D7B0" w:rsidR="00E24F5D" w:rsidRDefault="00E24F5D" w:rsidP="007A0B58">
            <w:pPr>
              <w:rPr>
                <w:noProof/>
              </w:rPr>
            </w:pPr>
          </w:p>
        </w:tc>
        <w:tc>
          <w:tcPr>
            <w:tcW w:w="4020" w:type="dxa"/>
            <w:shd w:val="clear" w:color="auto" w:fill="auto"/>
          </w:tcPr>
          <w:p w14:paraId="56639E42" w14:textId="77777777" w:rsidR="007A0B58" w:rsidRDefault="007A0B58" w:rsidP="007A0B58"/>
        </w:tc>
        <w:tc>
          <w:tcPr>
            <w:tcW w:w="4350" w:type="dxa"/>
            <w:shd w:val="clear" w:color="auto" w:fill="auto"/>
          </w:tcPr>
          <w:p w14:paraId="46BB350D" w14:textId="77777777" w:rsidR="007A0B58" w:rsidRDefault="007A0B58" w:rsidP="007A0B58">
            <w:pPr>
              <w:autoSpaceDE w:val="0"/>
              <w:autoSpaceDN w:val="0"/>
              <w:adjustRightInd w:val="0"/>
              <w:rPr>
                <w:rFonts w:ascii="Cambria,Bold" w:hAnsi="Cambria,Bold" w:cs="Cambria,Bold"/>
                <w:b/>
                <w:bCs/>
              </w:rPr>
            </w:pPr>
          </w:p>
        </w:tc>
      </w:tr>
    </w:tbl>
    <w:p w14:paraId="78996BEB" w14:textId="77777777" w:rsidR="00FF2883" w:rsidRPr="00FF2883" w:rsidRDefault="00FF2883" w:rsidP="003B5A0A"/>
    <w:p w14:paraId="2CC9E02C" w14:textId="77777777" w:rsidR="003B5A0A" w:rsidRDefault="003B5A0A" w:rsidP="00117434">
      <w:pPr>
        <w:pStyle w:val="Title"/>
        <w:pBdr>
          <w:top w:val="nil"/>
          <w:left w:val="nil"/>
          <w:bottom w:val="nil"/>
          <w:right w:val="nil"/>
          <w:between w:val="nil"/>
        </w:pBdr>
        <w:spacing w:before="0" w:after="0"/>
        <w:jc w:val="center"/>
        <w:rPr>
          <w:sz w:val="36"/>
          <w:szCs w:val="36"/>
        </w:rPr>
      </w:pPr>
    </w:p>
    <w:p w14:paraId="12BB7797" w14:textId="1B267100" w:rsidR="00553690" w:rsidRDefault="00553690" w:rsidP="00117434">
      <w:pPr>
        <w:pStyle w:val="Title"/>
        <w:pBdr>
          <w:top w:val="nil"/>
          <w:left w:val="nil"/>
          <w:bottom w:val="nil"/>
          <w:right w:val="nil"/>
          <w:between w:val="nil"/>
        </w:pBdr>
        <w:spacing w:before="0" w:after="0"/>
        <w:jc w:val="center"/>
        <w:rPr>
          <w:sz w:val="36"/>
          <w:szCs w:val="36"/>
        </w:rPr>
      </w:pPr>
      <w:r>
        <w:rPr>
          <w:sz w:val="36"/>
          <w:szCs w:val="36"/>
        </w:rPr>
        <w:t xml:space="preserve">Guide to Creating and Publishing Websites </w:t>
      </w:r>
    </w:p>
    <w:p w14:paraId="3CE7989F" w14:textId="77777777" w:rsidR="00553690" w:rsidRDefault="00553690" w:rsidP="00117434">
      <w:pPr>
        <w:pStyle w:val="Title"/>
        <w:pBdr>
          <w:top w:val="nil"/>
          <w:left w:val="nil"/>
          <w:bottom w:val="nil"/>
          <w:right w:val="nil"/>
          <w:between w:val="nil"/>
        </w:pBdr>
        <w:spacing w:before="0" w:after="0"/>
        <w:jc w:val="center"/>
        <w:rPr>
          <w:sz w:val="36"/>
          <w:szCs w:val="36"/>
        </w:rPr>
      </w:pPr>
      <w:bookmarkStart w:id="2" w:name="_qjaad953xk7i" w:colFirst="0" w:colLast="0"/>
      <w:bookmarkEnd w:id="2"/>
      <w:r>
        <w:rPr>
          <w:sz w:val="36"/>
          <w:szCs w:val="36"/>
        </w:rPr>
        <w:t>Using Google Sites</w:t>
      </w:r>
    </w:p>
    <w:p w14:paraId="1BD6F184" w14:textId="77777777" w:rsidR="00553690" w:rsidRDefault="00553690" w:rsidP="00117434">
      <w:pPr>
        <w:pBdr>
          <w:top w:val="nil"/>
          <w:left w:val="nil"/>
          <w:bottom w:val="nil"/>
          <w:right w:val="nil"/>
          <w:between w:val="nil"/>
        </w:pBdr>
        <w:rPr>
          <w:color w:val="333333"/>
          <w:sz w:val="21"/>
          <w:szCs w:val="21"/>
          <w:highlight w:val="white"/>
        </w:rPr>
      </w:pPr>
    </w:p>
    <w:p w14:paraId="1FFC220E" w14:textId="77777777" w:rsidR="00553690" w:rsidRDefault="00553690" w:rsidP="00117434">
      <w:pPr>
        <w:pBdr>
          <w:top w:val="nil"/>
          <w:left w:val="nil"/>
          <w:bottom w:val="nil"/>
          <w:right w:val="nil"/>
          <w:between w:val="nil"/>
        </w:pBdr>
        <w:rPr>
          <w:color w:val="333333"/>
          <w:sz w:val="21"/>
          <w:szCs w:val="21"/>
          <w:highlight w:val="white"/>
        </w:rPr>
      </w:pPr>
      <w:r>
        <w:rPr>
          <w:color w:val="333333"/>
          <w:sz w:val="21"/>
          <w:szCs w:val="21"/>
          <w:highlight w:val="white"/>
        </w:rPr>
        <w:t xml:space="preserve">Google Sites comes with a bunch of extra interesting features that include intuitive technology, integration with G Suite apps, attractive design, ability to track site’s performance using Google Analytics, new colorful templates and many more. </w:t>
      </w:r>
    </w:p>
    <w:p w14:paraId="26B34968" w14:textId="77777777" w:rsidR="00553690" w:rsidRDefault="00553690" w:rsidP="00553690">
      <w:pPr>
        <w:pBdr>
          <w:top w:val="nil"/>
          <w:left w:val="nil"/>
          <w:bottom w:val="nil"/>
          <w:right w:val="nil"/>
          <w:between w:val="nil"/>
        </w:pBdr>
        <w:spacing w:after="80"/>
        <w:rPr>
          <w:color w:val="333333"/>
          <w:sz w:val="21"/>
          <w:szCs w:val="21"/>
          <w:highlight w:val="white"/>
        </w:rPr>
      </w:pPr>
    </w:p>
    <w:p w14:paraId="4713D7D9" w14:textId="77777777" w:rsidR="00553690" w:rsidRDefault="00553690" w:rsidP="00553690">
      <w:pPr>
        <w:pBdr>
          <w:top w:val="nil"/>
          <w:left w:val="nil"/>
          <w:bottom w:val="nil"/>
          <w:right w:val="nil"/>
          <w:between w:val="nil"/>
        </w:pBdr>
        <w:spacing w:after="80"/>
        <w:rPr>
          <w:color w:val="333333"/>
          <w:sz w:val="21"/>
          <w:szCs w:val="21"/>
          <w:highlight w:val="white"/>
        </w:rPr>
      </w:pPr>
      <w:r>
        <w:rPr>
          <w:noProof/>
          <w:color w:val="333333"/>
          <w:sz w:val="21"/>
          <w:szCs w:val="21"/>
          <w:highlight w:val="white"/>
        </w:rPr>
        <w:drawing>
          <wp:inline distT="114300" distB="114300" distL="114300" distR="114300" wp14:anchorId="00A076C9" wp14:editId="26F99F0A">
            <wp:extent cx="6462713" cy="1750318"/>
            <wp:effectExtent l="0" t="0" r="0" b="0"/>
            <wp:docPr id="1" name="image1.png" descr="google 1.png"/>
            <wp:cNvGraphicFramePr/>
            <a:graphic xmlns:a="http://schemas.openxmlformats.org/drawingml/2006/main">
              <a:graphicData uri="http://schemas.openxmlformats.org/drawingml/2006/picture">
                <pic:pic xmlns:pic="http://schemas.openxmlformats.org/drawingml/2006/picture">
                  <pic:nvPicPr>
                    <pic:cNvPr id="0" name="image1.png" descr="google 1.png"/>
                    <pic:cNvPicPr preferRelativeResize="0"/>
                  </pic:nvPicPr>
                  <pic:blipFill>
                    <a:blip r:embed="rId19"/>
                    <a:srcRect/>
                    <a:stretch>
                      <a:fillRect/>
                    </a:stretch>
                  </pic:blipFill>
                  <pic:spPr>
                    <a:xfrm>
                      <a:off x="0" y="0"/>
                      <a:ext cx="6462713" cy="1750318"/>
                    </a:xfrm>
                    <a:prstGeom prst="rect">
                      <a:avLst/>
                    </a:prstGeom>
                    <a:ln/>
                  </pic:spPr>
                </pic:pic>
              </a:graphicData>
            </a:graphic>
          </wp:inline>
        </w:drawing>
      </w:r>
    </w:p>
    <w:p w14:paraId="5F4C7B18" w14:textId="77777777" w:rsidR="00553690" w:rsidRDefault="00553690" w:rsidP="00553690">
      <w:pPr>
        <w:pStyle w:val="Heading1"/>
        <w:pBdr>
          <w:top w:val="nil"/>
          <w:left w:val="nil"/>
          <w:bottom w:val="nil"/>
          <w:right w:val="nil"/>
          <w:between w:val="nil"/>
        </w:pBdr>
        <w:spacing w:after="80" w:line="360" w:lineRule="auto"/>
      </w:pPr>
      <w:bookmarkStart w:id="3" w:name="_7xpy4sghilrj" w:colFirst="0" w:colLast="0"/>
      <w:bookmarkEnd w:id="3"/>
      <w:r>
        <w:t xml:space="preserve">Step-by-Step Guide </w:t>
      </w:r>
    </w:p>
    <w:p w14:paraId="7141ECD7" w14:textId="52E819B7" w:rsidR="00553690" w:rsidRPr="00117434" w:rsidRDefault="00553690" w:rsidP="00117434">
      <w:pPr>
        <w:pBdr>
          <w:top w:val="nil"/>
          <w:left w:val="nil"/>
          <w:bottom w:val="nil"/>
          <w:right w:val="nil"/>
          <w:between w:val="nil"/>
        </w:pBdr>
        <w:spacing w:after="80"/>
        <w:rPr>
          <w:b/>
        </w:rPr>
      </w:pPr>
      <w:hyperlink r:id="rId20">
        <w:r>
          <w:rPr>
            <w:i/>
            <w:color w:val="1155CC"/>
            <w:sz w:val="20"/>
            <w:szCs w:val="20"/>
            <w:highlight w:val="white"/>
            <w:u w:val="single"/>
          </w:rPr>
          <w:t>https://gsuite.google.com/learning-center/products/sites/cheat-sheet/</w:t>
        </w:r>
      </w:hyperlink>
      <w:r>
        <w:rPr>
          <w:i/>
          <w:color w:val="333333"/>
          <w:sz w:val="20"/>
          <w:szCs w:val="20"/>
          <w:highlight w:val="white"/>
        </w:rPr>
        <w:t>.</w:t>
      </w:r>
      <w:r>
        <w:rPr>
          <w:i/>
          <w:color w:val="333333"/>
          <w:sz w:val="20"/>
          <w:szCs w:val="20"/>
          <w:highlight w:val="white"/>
        </w:rPr>
        <w:br/>
      </w:r>
      <w:bookmarkStart w:id="4" w:name="_51qfqk3p1o8v" w:colFirst="0" w:colLast="0"/>
      <w:bookmarkEnd w:id="4"/>
      <w:r w:rsidRPr="00117434">
        <w:rPr>
          <w:b/>
        </w:rPr>
        <w:t>1- Create a site</w:t>
      </w:r>
    </w:p>
    <w:p w14:paraId="0927EFD1" w14:textId="77777777" w:rsidR="00553690" w:rsidRDefault="00553690" w:rsidP="00553690">
      <w:pPr>
        <w:numPr>
          <w:ilvl w:val="0"/>
          <w:numId w:val="24"/>
        </w:numPr>
        <w:pBdr>
          <w:top w:val="nil"/>
          <w:left w:val="nil"/>
          <w:bottom w:val="nil"/>
          <w:right w:val="nil"/>
          <w:between w:val="nil"/>
        </w:pBdr>
        <w:rPr>
          <w:color w:val="333333"/>
          <w:sz w:val="21"/>
          <w:szCs w:val="21"/>
          <w:highlight w:val="white"/>
        </w:rPr>
      </w:pPr>
      <w:r>
        <w:rPr>
          <w:color w:val="333333"/>
          <w:sz w:val="21"/>
          <w:szCs w:val="21"/>
          <w:highlight w:val="white"/>
        </w:rPr>
        <w:t>Open a Web browser and log into your UofM account and click on Google Apps icon.</w:t>
      </w:r>
    </w:p>
    <w:p w14:paraId="5C27D434" w14:textId="77777777" w:rsidR="00553690" w:rsidRDefault="00553690" w:rsidP="00553690">
      <w:pPr>
        <w:numPr>
          <w:ilvl w:val="0"/>
          <w:numId w:val="24"/>
        </w:numPr>
        <w:pBdr>
          <w:top w:val="nil"/>
          <w:left w:val="nil"/>
          <w:bottom w:val="nil"/>
          <w:right w:val="nil"/>
          <w:between w:val="nil"/>
        </w:pBdr>
        <w:rPr>
          <w:color w:val="333333"/>
          <w:sz w:val="21"/>
          <w:szCs w:val="21"/>
          <w:highlight w:val="white"/>
        </w:rPr>
      </w:pPr>
      <w:r>
        <w:rPr>
          <w:color w:val="333333"/>
          <w:sz w:val="21"/>
          <w:szCs w:val="21"/>
          <w:highlight w:val="white"/>
        </w:rPr>
        <w:t>Click on “New Sites” in the left side.</w:t>
      </w:r>
    </w:p>
    <w:p w14:paraId="7F04C054" w14:textId="77777777" w:rsidR="00553690" w:rsidRDefault="00553690" w:rsidP="00553690">
      <w:pPr>
        <w:numPr>
          <w:ilvl w:val="0"/>
          <w:numId w:val="24"/>
        </w:numPr>
        <w:pBdr>
          <w:top w:val="nil"/>
          <w:left w:val="nil"/>
          <w:bottom w:val="nil"/>
          <w:right w:val="nil"/>
          <w:between w:val="nil"/>
        </w:pBdr>
        <w:rPr>
          <w:color w:val="333333"/>
          <w:sz w:val="21"/>
          <w:szCs w:val="21"/>
          <w:highlight w:val="white"/>
        </w:rPr>
      </w:pPr>
      <w:r>
        <w:rPr>
          <w:color w:val="333333"/>
          <w:sz w:val="21"/>
          <w:szCs w:val="21"/>
          <w:highlight w:val="white"/>
        </w:rPr>
        <w:t xml:space="preserve">In the bottom-right corner, click red plus icon. </w:t>
      </w:r>
    </w:p>
    <w:p w14:paraId="745356DD" w14:textId="77777777" w:rsidR="00553690" w:rsidRDefault="00553690" w:rsidP="00553690">
      <w:pPr>
        <w:numPr>
          <w:ilvl w:val="0"/>
          <w:numId w:val="24"/>
        </w:numPr>
        <w:pBdr>
          <w:top w:val="nil"/>
          <w:left w:val="nil"/>
          <w:bottom w:val="nil"/>
          <w:right w:val="nil"/>
          <w:between w:val="nil"/>
        </w:pBdr>
        <w:spacing w:after="80"/>
        <w:rPr>
          <w:color w:val="333333"/>
          <w:sz w:val="21"/>
          <w:szCs w:val="21"/>
          <w:highlight w:val="white"/>
        </w:rPr>
      </w:pPr>
      <w:r>
        <w:rPr>
          <w:color w:val="333333"/>
          <w:sz w:val="21"/>
          <w:szCs w:val="21"/>
          <w:highlight w:val="white"/>
        </w:rPr>
        <w:t>Edit your site.</w:t>
      </w:r>
    </w:p>
    <w:p w14:paraId="3C386255" w14:textId="77777777" w:rsidR="00553690" w:rsidRDefault="00553690" w:rsidP="00553690">
      <w:pPr>
        <w:pStyle w:val="Heading3"/>
        <w:pBdr>
          <w:top w:val="nil"/>
          <w:left w:val="nil"/>
          <w:bottom w:val="nil"/>
          <w:right w:val="nil"/>
          <w:between w:val="nil"/>
        </w:pBdr>
      </w:pPr>
      <w:bookmarkStart w:id="5" w:name="_7do3g8r37j36" w:colFirst="0" w:colLast="0"/>
      <w:bookmarkEnd w:id="5"/>
      <w:r>
        <w:t>2- Name your site.</w:t>
      </w:r>
    </w:p>
    <w:p w14:paraId="5A212F11" w14:textId="77777777" w:rsidR="00553690" w:rsidRDefault="00553690" w:rsidP="00553690">
      <w:pPr>
        <w:numPr>
          <w:ilvl w:val="0"/>
          <w:numId w:val="20"/>
        </w:numPr>
        <w:pBdr>
          <w:top w:val="nil"/>
          <w:left w:val="nil"/>
          <w:bottom w:val="nil"/>
          <w:right w:val="nil"/>
          <w:between w:val="nil"/>
        </w:pBdr>
        <w:rPr>
          <w:color w:val="333333"/>
          <w:sz w:val="21"/>
          <w:szCs w:val="21"/>
          <w:highlight w:val="white"/>
        </w:rPr>
      </w:pPr>
      <w:r>
        <w:rPr>
          <w:color w:val="333333"/>
          <w:sz w:val="21"/>
          <w:szCs w:val="21"/>
          <w:highlight w:val="white"/>
        </w:rPr>
        <w:t>In the top left corner, click untitled slide to name your site in drive.</w:t>
      </w:r>
    </w:p>
    <w:p w14:paraId="4617975C" w14:textId="77777777" w:rsidR="00553690" w:rsidRDefault="00553690" w:rsidP="00553690">
      <w:pPr>
        <w:numPr>
          <w:ilvl w:val="0"/>
          <w:numId w:val="20"/>
        </w:numPr>
        <w:pBdr>
          <w:top w:val="nil"/>
          <w:left w:val="nil"/>
          <w:bottom w:val="nil"/>
          <w:right w:val="nil"/>
          <w:between w:val="nil"/>
        </w:pBdr>
        <w:spacing w:after="80"/>
        <w:rPr>
          <w:color w:val="333333"/>
          <w:sz w:val="21"/>
          <w:szCs w:val="21"/>
          <w:highlight w:val="white"/>
        </w:rPr>
      </w:pPr>
      <w:r>
        <w:rPr>
          <w:color w:val="333333"/>
          <w:sz w:val="21"/>
          <w:szCs w:val="21"/>
          <w:highlight w:val="white"/>
        </w:rPr>
        <w:t>Type the name of your site in the text box on the header.</w:t>
      </w:r>
    </w:p>
    <w:p w14:paraId="12168BC0" w14:textId="77777777" w:rsidR="00553690" w:rsidRDefault="00553690" w:rsidP="00553690">
      <w:pPr>
        <w:pStyle w:val="Heading3"/>
        <w:pBdr>
          <w:top w:val="nil"/>
          <w:left w:val="nil"/>
          <w:bottom w:val="nil"/>
          <w:right w:val="nil"/>
          <w:between w:val="nil"/>
        </w:pBdr>
      </w:pPr>
      <w:bookmarkStart w:id="6" w:name="_ral2gwc50dpy" w:colFirst="0" w:colLast="0"/>
      <w:bookmarkEnd w:id="6"/>
      <w:r>
        <w:t>3- Choose a theme for your site</w:t>
      </w:r>
    </w:p>
    <w:p w14:paraId="05FC0ABD" w14:textId="77777777" w:rsidR="00553690" w:rsidRDefault="00553690" w:rsidP="00553690">
      <w:pPr>
        <w:numPr>
          <w:ilvl w:val="0"/>
          <w:numId w:val="19"/>
        </w:numPr>
        <w:pBdr>
          <w:top w:val="nil"/>
          <w:left w:val="nil"/>
          <w:bottom w:val="nil"/>
          <w:right w:val="nil"/>
          <w:between w:val="nil"/>
        </w:pBdr>
        <w:rPr>
          <w:color w:val="333333"/>
          <w:sz w:val="21"/>
          <w:szCs w:val="21"/>
          <w:highlight w:val="white"/>
        </w:rPr>
      </w:pPr>
      <w:r>
        <w:rPr>
          <w:color w:val="333333"/>
          <w:sz w:val="21"/>
          <w:szCs w:val="21"/>
          <w:highlight w:val="white"/>
        </w:rPr>
        <w:t>Open a site in Google Sites.</w:t>
      </w:r>
    </w:p>
    <w:p w14:paraId="31349ACD" w14:textId="77777777" w:rsidR="00553690" w:rsidRDefault="00553690" w:rsidP="00553690">
      <w:pPr>
        <w:numPr>
          <w:ilvl w:val="0"/>
          <w:numId w:val="19"/>
        </w:numPr>
        <w:pBdr>
          <w:top w:val="nil"/>
          <w:left w:val="nil"/>
          <w:bottom w:val="nil"/>
          <w:right w:val="nil"/>
          <w:between w:val="nil"/>
        </w:pBdr>
        <w:rPr>
          <w:color w:val="333333"/>
          <w:sz w:val="21"/>
          <w:szCs w:val="21"/>
          <w:highlight w:val="white"/>
        </w:rPr>
      </w:pPr>
      <w:r>
        <w:rPr>
          <w:color w:val="333333"/>
          <w:sz w:val="21"/>
          <w:szCs w:val="21"/>
          <w:highlight w:val="white"/>
        </w:rPr>
        <w:t>From the menu on the right, click THEMES.</w:t>
      </w:r>
    </w:p>
    <w:p w14:paraId="4A236F68" w14:textId="77777777" w:rsidR="00553690" w:rsidRDefault="00553690" w:rsidP="00553690">
      <w:pPr>
        <w:numPr>
          <w:ilvl w:val="0"/>
          <w:numId w:val="19"/>
        </w:numPr>
        <w:pBdr>
          <w:top w:val="nil"/>
          <w:left w:val="nil"/>
          <w:bottom w:val="nil"/>
          <w:right w:val="nil"/>
          <w:between w:val="nil"/>
        </w:pBdr>
        <w:rPr>
          <w:color w:val="333333"/>
          <w:sz w:val="21"/>
          <w:szCs w:val="21"/>
          <w:highlight w:val="white"/>
        </w:rPr>
      </w:pPr>
      <w:r>
        <w:rPr>
          <w:color w:val="333333"/>
          <w:sz w:val="21"/>
          <w:szCs w:val="21"/>
          <w:highlight w:val="white"/>
        </w:rPr>
        <w:t>Click the style you want. The theme will be applied to your site.</w:t>
      </w:r>
    </w:p>
    <w:p w14:paraId="4C75C6D1" w14:textId="77777777" w:rsidR="00553690" w:rsidRDefault="00553690" w:rsidP="00553690">
      <w:pPr>
        <w:numPr>
          <w:ilvl w:val="0"/>
          <w:numId w:val="19"/>
        </w:numPr>
        <w:pBdr>
          <w:top w:val="nil"/>
          <w:left w:val="nil"/>
          <w:bottom w:val="nil"/>
          <w:right w:val="nil"/>
          <w:between w:val="nil"/>
        </w:pBdr>
        <w:spacing w:after="80"/>
        <w:rPr>
          <w:color w:val="333333"/>
          <w:sz w:val="21"/>
          <w:szCs w:val="21"/>
          <w:highlight w:val="white"/>
        </w:rPr>
      </w:pPr>
      <w:r>
        <w:rPr>
          <w:color w:val="333333"/>
          <w:sz w:val="21"/>
          <w:szCs w:val="21"/>
          <w:highlight w:val="white"/>
        </w:rPr>
        <w:t>When clicked the theme will show optional color choices and other font choices.</w:t>
      </w:r>
    </w:p>
    <w:p w14:paraId="5D591831" w14:textId="77777777" w:rsidR="00553690" w:rsidRDefault="00553690" w:rsidP="00553690">
      <w:pPr>
        <w:pStyle w:val="Heading3"/>
        <w:pBdr>
          <w:top w:val="nil"/>
          <w:left w:val="nil"/>
          <w:bottom w:val="nil"/>
          <w:right w:val="nil"/>
          <w:between w:val="nil"/>
        </w:pBdr>
      </w:pPr>
      <w:bookmarkStart w:id="7" w:name="_bbukci6z7l58" w:colFirst="0" w:colLast="0"/>
      <w:bookmarkEnd w:id="7"/>
      <w:r>
        <w:t>4- Add a page to your site</w:t>
      </w:r>
    </w:p>
    <w:p w14:paraId="3E01E897" w14:textId="77777777" w:rsidR="00553690" w:rsidRDefault="00553690" w:rsidP="00553690">
      <w:pPr>
        <w:numPr>
          <w:ilvl w:val="0"/>
          <w:numId w:val="21"/>
        </w:numPr>
        <w:pBdr>
          <w:top w:val="nil"/>
          <w:left w:val="nil"/>
          <w:bottom w:val="nil"/>
          <w:right w:val="nil"/>
          <w:between w:val="nil"/>
        </w:pBdr>
        <w:rPr>
          <w:color w:val="333333"/>
          <w:sz w:val="21"/>
          <w:szCs w:val="21"/>
          <w:highlight w:val="white"/>
        </w:rPr>
      </w:pPr>
      <w:r>
        <w:rPr>
          <w:color w:val="333333"/>
          <w:sz w:val="21"/>
          <w:szCs w:val="21"/>
          <w:highlight w:val="white"/>
        </w:rPr>
        <w:t>From the menu on the right, click PAGES and then Add page.</w:t>
      </w:r>
    </w:p>
    <w:p w14:paraId="6A44CC0F" w14:textId="77777777" w:rsidR="00553690" w:rsidRDefault="00553690" w:rsidP="00553690">
      <w:pPr>
        <w:numPr>
          <w:ilvl w:val="0"/>
          <w:numId w:val="21"/>
        </w:numPr>
        <w:pBdr>
          <w:top w:val="nil"/>
          <w:left w:val="nil"/>
          <w:bottom w:val="nil"/>
          <w:right w:val="nil"/>
          <w:between w:val="nil"/>
        </w:pBdr>
        <w:spacing w:after="80"/>
        <w:rPr>
          <w:color w:val="333333"/>
          <w:sz w:val="21"/>
          <w:szCs w:val="21"/>
          <w:highlight w:val="white"/>
        </w:rPr>
      </w:pPr>
      <w:r>
        <w:rPr>
          <w:color w:val="333333"/>
          <w:sz w:val="21"/>
          <w:szCs w:val="21"/>
          <w:highlight w:val="white"/>
        </w:rPr>
        <w:t>Click DONE. The new page will open.</w:t>
      </w:r>
    </w:p>
    <w:p w14:paraId="6C55482B" w14:textId="77777777" w:rsidR="00553690" w:rsidRDefault="00553690" w:rsidP="00553690">
      <w:pPr>
        <w:pStyle w:val="Heading3"/>
        <w:pBdr>
          <w:top w:val="nil"/>
          <w:left w:val="nil"/>
          <w:bottom w:val="nil"/>
          <w:right w:val="nil"/>
          <w:between w:val="nil"/>
        </w:pBdr>
      </w:pPr>
      <w:bookmarkStart w:id="8" w:name="_budy3jofkan6" w:colFirst="0" w:colLast="0"/>
      <w:bookmarkEnd w:id="8"/>
      <w:r>
        <w:lastRenderedPageBreak/>
        <w:t>5- Add content to your site</w:t>
      </w:r>
    </w:p>
    <w:p w14:paraId="1EBE88F8" w14:textId="4B5390A4" w:rsidR="00553690" w:rsidRDefault="00553690" w:rsidP="00553690">
      <w:pPr>
        <w:numPr>
          <w:ilvl w:val="0"/>
          <w:numId w:val="22"/>
        </w:numPr>
        <w:pBdr>
          <w:top w:val="nil"/>
          <w:left w:val="nil"/>
          <w:bottom w:val="nil"/>
          <w:right w:val="nil"/>
          <w:between w:val="nil"/>
        </w:pBdr>
        <w:spacing w:after="80"/>
        <w:rPr>
          <w:color w:val="333333"/>
          <w:sz w:val="21"/>
          <w:szCs w:val="21"/>
          <w:highlight w:val="white"/>
        </w:rPr>
      </w:pPr>
      <w:r>
        <w:rPr>
          <w:color w:val="333333"/>
          <w:sz w:val="21"/>
          <w:szCs w:val="21"/>
          <w:highlight w:val="white"/>
        </w:rPr>
        <w:t>From the menu on the right, click INSERT and then one of the following: Text box/Images/ Embed URL/ Google Embeds</w:t>
      </w:r>
      <w:r w:rsidR="006C6576">
        <w:rPr>
          <w:color w:val="333333"/>
          <w:sz w:val="21"/>
          <w:szCs w:val="21"/>
          <w:highlight w:val="white"/>
        </w:rPr>
        <w:t xml:space="preserve"> </w:t>
      </w:r>
      <w:r>
        <w:rPr>
          <w:color w:val="333333"/>
          <w:sz w:val="21"/>
          <w:szCs w:val="21"/>
          <w:highlight w:val="white"/>
        </w:rPr>
        <w:t>(YouTube videos, Calendar, Map)/ Google Docs</w:t>
      </w:r>
      <w:r w:rsidR="006C6576">
        <w:rPr>
          <w:color w:val="333333"/>
          <w:sz w:val="21"/>
          <w:szCs w:val="21"/>
          <w:highlight w:val="white"/>
        </w:rPr>
        <w:t xml:space="preserve"> </w:t>
      </w:r>
      <w:r>
        <w:rPr>
          <w:color w:val="333333"/>
          <w:sz w:val="21"/>
          <w:szCs w:val="21"/>
          <w:highlight w:val="white"/>
        </w:rPr>
        <w:t xml:space="preserve">(Docs, Slides, Sheets, Forms, Charts) or choose Upload to upload files from your computer. </w:t>
      </w:r>
    </w:p>
    <w:p w14:paraId="0E994293" w14:textId="77777777" w:rsidR="00553690" w:rsidRDefault="00553690" w:rsidP="00553690">
      <w:pPr>
        <w:pStyle w:val="Heading3"/>
        <w:pBdr>
          <w:top w:val="nil"/>
          <w:left w:val="nil"/>
          <w:bottom w:val="nil"/>
          <w:right w:val="nil"/>
          <w:between w:val="nil"/>
        </w:pBdr>
      </w:pPr>
      <w:bookmarkStart w:id="9" w:name="_h1qbwnth7z2t" w:colFirst="0" w:colLast="0"/>
      <w:bookmarkEnd w:id="9"/>
      <w:r>
        <w:t>6- Publish your site</w:t>
      </w:r>
    </w:p>
    <w:p w14:paraId="289BC8E3" w14:textId="77777777" w:rsidR="00553690" w:rsidRDefault="00553690" w:rsidP="00553690">
      <w:pPr>
        <w:pBdr>
          <w:top w:val="nil"/>
          <w:left w:val="nil"/>
          <w:bottom w:val="nil"/>
          <w:right w:val="nil"/>
          <w:between w:val="nil"/>
        </w:pBdr>
        <w:spacing w:after="80"/>
        <w:rPr>
          <w:color w:val="333333"/>
          <w:sz w:val="21"/>
          <w:szCs w:val="21"/>
          <w:highlight w:val="white"/>
        </w:rPr>
      </w:pPr>
      <w:r>
        <w:rPr>
          <w:color w:val="333333"/>
          <w:sz w:val="21"/>
          <w:szCs w:val="21"/>
          <w:highlight w:val="white"/>
        </w:rPr>
        <w:t>Google Sites provides you with different privacy features to control who can access and view your published site.</w:t>
      </w:r>
    </w:p>
    <w:p w14:paraId="7B766AE0" w14:textId="77777777" w:rsidR="00553690" w:rsidRDefault="00553690" w:rsidP="00553690">
      <w:pPr>
        <w:numPr>
          <w:ilvl w:val="0"/>
          <w:numId w:val="23"/>
        </w:numPr>
        <w:pBdr>
          <w:top w:val="nil"/>
          <w:left w:val="nil"/>
          <w:bottom w:val="nil"/>
          <w:right w:val="nil"/>
          <w:between w:val="nil"/>
        </w:pBdr>
        <w:rPr>
          <w:color w:val="333333"/>
          <w:sz w:val="21"/>
          <w:szCs w:val="21"/>
          <w:highlight w:val="white"/>
        </w:rPr>
      </w:pPr>
      <w:r>
        <w:rPr>
          <w:color w:val="333333"/>
          <w:sz w:val="21"/>
          <w:szCs w:val="21"/>
          <w:highlight w:val="white"/>
        </w:rPr>
        <w:t>From the top menu, click Publish. The "Publish your site" menu will open.</w:t>
      </w:r>
    </w:p>
    <w:p w14:paraId="08EF1F58" w14:textId="77777777" w:rsidR="00553690" w:rsidRDefault="00553690" w:rsidP="00553690">
      <w:pPr>
        <w:numPr>
          <w:ilvl w:val="0"/>
          <w:numId w:val="23"/>
        </w:numPr>
        <w:pBdr>
          <w:top w:val="nil"/>
          <w:left w:val="nil"/>
          <w:bottom w:val="nil"/>
          <w:right w:val="nil"/>
          <w:between w:val="nil"/>
        </w:pBdr>
        <w:rPr>
          <w:color w:val="333333"/>
          <w:sz w:val="21"/>
          <w:szCs w:val="21"/>
          <w:highlight w:val="white"/>
        </w:rPr>
      </w:pPr>
      <w:r>
        <w:rPr>
          <w:color w:val="333333"/>
          <w:sz w:val="21"/>
          <w:szCs w:val="21"/>
          <w:highlight w:val="white"/>
        </w:rPr>
        <w:t>Type the site's URL under "Site address."</w:t>
      </w:r>
    </w:p>
    <w:p w14:paraId="58923222" w14:textId="77777777" w:rsidR="00553690" w:rsidRDefault="00553690" w:rsidP="00553690">
      <w:pPr>
        <w:numPr>
          <w:ilvl w:val="0"/>
          <w:numId w:val="23"/>
        </w:numPr>
        <w:pBdr>
          <w:top w:val="nil"/>
          <w:left w:val="nil"/>
          <w:bottom w:val="nil"/>
          <w:right w:val="nil"/>
          <w:between w:val="nil"/>
        </w:pBdr>
        <w:spacing w:line="276" w:lineRule="auto"/>
        <w:rPr>
          <w:color w:val="333333"/>
          <w:sz w:val="21"/>
          <w:szCs w:val="21"/>
          <w:highlight w:val="white"/>
        </w:rPr>
      </w:pPr>
      <w:r>
        <w:rPr>
          <w:color w:val="333333"/>
          <w:sz w:val="21"/>
          <w:szCs w:val="21"/>
          <w:highlight w:val="white"/>
        </w:rPr>
        <w:t>Under "Who can visit my site," choose who can see your site: Anyone at your domain (only applies if you are a G suite customer). Anyone on the web (for G Suite customers, this is available only if enabled by your organization)</w:t>
      </w:r>
    </w:p>
    <w:p w14:paraId="7B9A20E8" w14:textId="77777777" w:rsidR="00553690" w:rsidRDefault="00553690" w:rsidP="00553690">
      <w:pPr>
        <w:numPr>
          <w:ilvl w:val="0"/>
          <w:numId w:val="23"/>
        </w:numPr>
        <w:pBdr>
          <w:top w:val="nil"/>
          <w:left w:val="nil"/>
          <w:bottom w:val="nil"/>
          <w:right w:val="nil"/>
          <w:between w:val="nil"/>
        </w:pBdr>
        <w:spacing w:line="276" w:lineRule="auto"/>
        <w:rPr>
          <w:color w:val="333333"/>
          <w:sz w:val="21"/>
          <w:szCs w:val="21"/>
          <w:highlight w:val="white"/>
        </w:rPr>
      </w:pPr>
      <w:r>
        <w:rPr>
          <w:color w:val="333333"/>
          <w:sz w:val="21"/>
          <w:szCs w:val="21"/>
          <w:highlight w:val="white"/>
        </w:rPr>
        <w:t>Under "Allow my site to appear in search results," choose how people can find your site.</w:t>
      </w:r>
    </w:p>
    <w:p w14:paraId="62ED6D53" w14:textId="77777777" w:rsidR="00553690" w:rsidRDefault="00553690" w:rsidP="00553690">
      <w:pPr>
        <w:numPr>
          <w:ilvl w:val="0"/>
          <w:numId w:val="23"/>
        </w:numPr>
        <w:pBdr>
          <w:top w:val="nil"/>
          <w:left w:val="nil"/>
          <w:bottom w:val="nil"/>
          <w:right w:val="nil"/>
          <w:between w:val="nil"/>
        </w:pBdr>
        <w:spacing w:line="276" w:lineRule="auto"/>
        <w:rPr>
          <w:color w:val="333333"/>
          <w:sz w:val="21"/>
          <w:szCs w:val="21"/>
          <w:highlight w:val="white"/>
        </w:rPr>
      </w:pPr>
      <w:r>
        <w:rPr>
          <w:color w:val="333333"/>
          <w:sz w:val="21"/>
          <w:szCs w:val="21"/>
          <w:highlight w:val="white"/>
        </w:rPr>
        <w:t>Select this option if you want search engines to find your site.</w:t>
      </w:r>
    </w:p>
    <w:p w14:paraId="4987EB88" w14:textId="77777777" w:rsidR="00553690" w:rsidRDefault="00553690" w:rsidP="00553690">
      <w:pPr>
        <w:numPr>
          <w:ilvl w:val="0"/>
          <w:numId w:val="23"/>
        </w:numPr>
        <w:pBdr>
          <w:top w:val="nil"/>
          <w:left w:val="nil"/>
          <w:bottom w:val="nil"/>
          <w:right w:val="nil"/>
          <w:between w:val="nil"/>
        </w:pBdr>
        <w:spacing w:line="276" w:lineRule="auto"/>
        <w:rPr>
          <w:color w:val="333333"/>
          <w:sz w:val="21"/>
          <w:szCs w:val="21"/>
          <w:highlight w:val="white"/>
        </w:rPr>
      </w:pPr>
      <w:r>
        <w:rPr>
          <w:color w:val="333333"/>
          <w:sz w:val="21"/>
          <w:szCs w:val="21"/>
          <w:highlight w:val="white"/>
        </w:rPr>
        <w:t>Deselect this option if people must have the link (some search engines might still find your site).</w:t>
      </w:r>
    </w:p>
    <w:p w14:paraId="7E63AD33" w14:textId="77777777" w:rsidR="00553690" w:rsidRDefault="00553690" w:rsidP="00553690">
      <w:pPr>
        <w:numPr>
          <w:ilvl w:val="0"/>
          <w:numId w:val="23"/>
        </w:numPr>
        <w:pBdr>
          <w:top w:val="nil"/>
          <w:left w:val="nil"/>
          <w:bottom w:val="nil"/>
          <w:right w:val="nil"/>
          <w:between w:val="nil"/>
        </w:pBdr>
        <w:spacing w:line="276" w:lineRule="auto"/>
        <w:rPr>
          <w:color w:val="333333"/>
          <w:sz w:val="21"/>
          <w:szCs w:val="21"/>
          <w:highlight w:val="white"/>
        </w:rPr>
      </w:pPr>
      <w:r>
        <w:rPr>
          <w:color w:val="333333"/>
          <w:sz w:val="21"/>
          <w:szCs w:val="21"/>
          <w:highlight w:val="white"/>
        </w:rPr>
        <w:t>When you're ready to publish your site, click PUBLISH.</w:t>
      </w:r>
    </w:p>
    <w:p w14:paraId="50F873D7" w14:textId="77777777" w:rsidR="00553690" w:rsidRDefault="00553690" w:rsidP="00553690">
      <w:pPr>
        <w:numPr>
          <w:ilvl w:val="0"/>
          <w:numId w:val="23"/>
        </w:numPr>
        <w:pBdr>
          <w:top w:val="nil"/>
          <w:left w:val="nil"/>
          <w:bottom w:val="nil"/>
          <w:right w:val="nil"/>
          <w:between w:val="nil"/>
        </w:pBdr>
        <w:spacing w:after="80" w:line="276" w:lineRule="auto"/>
        <w:rPr>
          <w:color w:val="333333"/>
          <w:sz w:val="21"/>
          <w:szCs w:val="21"/>
          <w:highlight w:val="white"/>
        </w:rPr>
      </w:pPr>
      <w:r>
        <w:rPr>
          <w:color w:val="333333"/>
          <w:sz w:val="21"/>
          <w:szCs w:val="21"/>
          <w:highlight w:val="white"/>
        </w:rPr>
        <w:t>To confirm that your site published correctly, visit your site's URL</w:t>
      </w:r>
    </w:p>
    <w:p w14:paraId="6680D1C0" w14:textId="77777777" w:rsidR="00553690" w:rsidRDefault="00553690" w:rsidP="00553690">
      <w:pPr>
        <w:pStyle w:val="Heading3"/>
        <w:pBdr>
          <w:top w:val="nil"/>
          <w:left w:val="nil"/>
          <w:bottom w:val="nil"/>
          <w:right w:val="nil"/>
          <w:between w:val="nil"/>
        </w:pBdr>
      </w:pPr>
      <w:bookmarkStart w:id="10" w:name="_tb2jv7l6v63b" w:colFirst="0" w:colLast="0"/>
      <w:bookmarkEnd w:id="10"/>
      <w:r>
        <w:t>7- Allow others edit access to your site</w:t>
      </w:r>
    </w:p>
    <w:p w14:paraId="76FB9A00" w14:textId="77777777" w:rsidR="00553690" w:rsidRDefault="00553690" w:rsidP="00553690">
      <w:pPr>
        <w:numPr>
          <w:ilvl w:val="0"/>
          <w:numId w:val="18"/>
        </w:numPr>
        <w:pBdr>
          <w:top w:val="nil"/>
          <w:left w:val="nil"/>
          <w:bottom w:val="nil"/>
          <w:right w:val="nil"/>
          <w:between w:val="nil"/>
        </w:pBdr>
        <w:rPr>
          <w:color w:val="333333"/>
          <w:sz w:val="21"/>
          <w:szCs w:val="21"/>
          <w:highlight w:val="white"/>
        </w:rPr>
      </w:pPr>
      <w:r>
        <w:rPr>
          <w:color w:val="333333"/>
          <w:sz w:val="21"/>
          <w:szCs w:val="21"/>
          <w:highlight w:val="white"/>
        </w:rPr>
        <w:t>From the top menu, click Share Add people. The "Add editors" menu will open.</w:t>
      </w:r>
    </w:p>
    <w:p w14:paraId="2D4FD761" w14:textId="77777777" w:rsidR="00553690" w:rsidRDefault="00553690" w:rsidP="00553690">
      <w:pPr>
        <w:numPr>
          <w:ilvl w:val="0"/>
          <w:numId w:val="18"/>
        </w:numPr>
        <w:pBdr>
          <w:top w:val="nil"/>
          <w:left w:val="nil"/>
          <w:bottom w:val="nil"/>
          <w:right w:val="nil"/>
          <w:between w:val="nil"/>
        </w:pBdr>
        <w:rPr>
          <w:color w:val="333333"/>
          <w:sz w:val="21"/>
          <w:szCs w:val="21"/>
          <w:highlight w:val="white"/>
        </w:rPr>
      </w:pPr>
      <w:r>
        <w:rPr>
          <w:color w:val="333333"/>
          <w:sz w:val="21"/>
          <w:szCs w:val="21"/>
          <w:highlight w:val="white"/>
        </w:rPr>
        <w:t>In the "Invite people" box, type the full names or email addresses of the people you want to give edit access to.</w:t>
      </w:r>
    </w:p>
    <w:p w14:paraId="6B0674EF" w14:textId="77777777" w:rsidR="00553690" w:rsidRDefault="00553690" w:rsidP="00553690">
      <w:pPr>
        <w:numPr>
          <w:ilvl w:val="0"/>
          <w:numId w:val="18"/>
        </w:numPr>
        <w:pBdr>
          <w:top w:val="nil"/>
          <w:left w:val="nil"/>
          <w:bottom w:val="nil"/>
          <w:right w:val="nil"/>
          <w:between w:val="nil"/>
        </w:pBdr>
        <w:rPr>
          <w:color w:val="333333"/>
          <w:sz w:val="21"/>
          <w:szCs w:val="21"/>
          <w:highlight w:val="white"/>
        </w:rPr>
      </w:pPr>
      <w:r>
        <w:rPr>
          <w:color w:val="333333"/>
          <w:sz w:val="21"/>
          <w:szCs w:val="21"/>
          <w:highlight w:val="white"/>
        </w:rPr>
        <w:t>When you're ready to share, click Send.</w:t>
      </w:r>
    </w:p>
    <w:p w14:paraId="71C0E6B6" w14:textId="77777777" w:rsidR="00553690" w:rsidRDefault="00553690" w:rsidP="00553690">
      <w:pPr>
        <w:numPr>
          <w:ilvl w:val="0"/>
          <w:numId w:val="18"/>
        </w:numPr>
        <w:pBdr>
          <w:top w:val="nil"/>
          <w:left w:val="nil"/>
          <w:bottom w:val="nil"/>
          <w:right w:val="nil"/>
          <w:between w:val="nil"/>
        </w:pBdr>
        <w:spacing w:after="80"/>
        <w:rPr>
          <w:color w:val="333333"/>
          <w:sz w:val="21"/>
          <w:szCs w:val="21"/>
          <w:highlight w:val="white"/>
        </w:rPr>
      </w:pPr>
      <w:r>
        <w:rPr>
          <w:color w:val="333333"/>
          <w:sz w:val="21"/>
          <w:szCs w:val="21"/>
          <w:highlight w:val="white"/>
        </w:rPr>
        <w:t>Click Done."</w:t>
      </w:r>
    </w:p>
    <w:p w14:paraId="105FD7EB" w14:textId="77777777" w:rsidR="00553690" w:rsidRPr="006601A6" w:rsidRDefault="00553690" w:rsidP="00553690">
      <w:pPr>
        <w:numPr>
          <w:ilvl w:val="0"/>
          <w:numId w:val="18"/>
        </w:numPr>
        <w:pBdr>
          <w:top w:val="nil"/>
          <w:left w:val="nil"/>
          <w:bottom w:val="nil"/>
          <w:right w:val="nil"/>
          <w:between w:val="nil"/>
        </w:pBdr>
        <w:spacing w:after="80"/>
        <w:rPr>
          <w:color w:val="333333"/>
          <w:sz w:val="21"/>
          <w:szCs w:val="21"/>
          <w:highlight w:val="white"/>
        </w:rPr>
      </w:pPr>
      <w:r w:rsidRPr="006601A6">
        <w:rPr>
          <w:color w:val="333333"/>
          <w:sz w:val="21"/>
          <w:szCs w:val="21"/>
          <w:highlight w:val="white"/>
        </w:rPr>
        <w:t xml:space="preserve">Teacher:  </w:t>
      </w:r>
      <w:hyperlink r:id="rId21" w:history="1">
        <w:r w:rsidRPr="006601A6">
          <w:rPr>
            <w:rStyle w:val="Hyperlink"/>
            <w:sz w:val="21"/>
            <w:szCs w:val="21"/>
            <w:highlight w:val="white"/>
          </w:rPr>
          <w:t>Swalkerprice@gmail.com</w:t>
        </w:r>
      </w:hyperlink>
      <w:r w:rsidRPr="006601A6">
        <w:rPr>
          <w:color w:val="333333"/>
          <w:sz w:val="21"/>
          <w:szCs w:val="21"/>
          <w:highlight w:val="white"/>
        </w:rPr>
        <w:t xml:space="preserve"> </w:t>
      </w:r>
    </w:p>
    <w:p w14:paraId="47EB1954" w14:textId="77777777" w:rsidR="00553690" w:rsidRDefault="00553690" w:rsidP="00553690">
      <w:pPr>
        <w:pBdr>
          <w:top w:val="nil"/>
          <w:left w:val="nil"/>
          <w:bottom w:val="nil"/>
          <w:right w:val="nil"/>
          <w:between w:val="nil"/>
        </w:pBdr>
        <w:spacing w:after="80"/>
        <w:rPr>
          <w:color w:val="333333"/>
          <w:sz w:val="21"/>
          <w:szCs w:val="21"/>
          <w:highlight w:val="white"/>
        </w:rPr>
      </w:pPr>
    </w:p>
    <w:p w14:paraId="213785E2" w14:textId="77777777" w:rsidR="00553690" w:rsidRDefault="00553690" w:rsidP="00553690">
      <w:pPr>
        <w:pBdr>
          <w:top w:val="nil"/>
          <w:left w:val="nil"/>
          <w:bottom w:val="nil"/>
          <w:right w:val="nil"/>
          <w:between w:val="nil"/>
        </w:pBdr>
        <w:rPr>
          <w:color w:val="34A7E0"/>
          <w:sz w:val="21"/>
          <w:szCs w:val="21"/>
          <w:highlight w:val="white"/>
          <w:u w:val="single"/>
        </w:rPr>
      </w:pPr>
      <w:r>
        <w:rPr>
          <w:color w:val="333333"/>
          <w:sz w:val="21"/>
          <w:szCs w:val="21"/>
          <w:highlight w:val="white"/>
        </w:rPr>
        <w:t xml:space="preserve">Source: </w:t>
      </w:r>
      <w:hyperlink r:id="rId22">
        <w:r>
          <w:rPr>
            <w:color w:val="1155CC"/>
            <w:sz w:val="21"/>
            <w:szCs w:val="21"/>
            <w:highlight w:val="white"/>
            <w:u w:val="single"/>
          </w:rPr>
          <w:t>https://support.google.com/sites/answer/6372878?hl=en&amp;ref_topic=7184580</w:t>
        </w:r>
      </w:hyperlink>
      <w:r>
        <w:fldChar w:fldCharType="begin"/>
      </w:r>
      <w:r>
        <w:instrText xml:space="preserve"> HYPERLINK "https://support.google.com/sites#topic=6372850" </w:instrText>
      </w:r>
      <w:r>
        <w:fldChar w:fldCharType="separate"/>
      </w:r>
    </w:p>
    <w:p w14:paraId="5A941170" w14:textId="4DB71911" w:rsidR="00553690" w:rsidRDefault="00553690" w:rsidP="00553690">
      <w:pPr>
        <w:pBdr>
          <w:top w:val="nil"/>
          <w:left w:val="nil"/>
          <w:bottom w:val="nil"/>
          <w:right w:val="nil"/>
          <w:between w:val="nil"/>
        </w:pBdr>
      </w:pPr>
      <w:r>
        <w:fldChar w:fldCharType="end"/>
      </w:r>
    </w:p>
    <w:p w14:paraId="7D6DCD33" w14:textId="77777777" w:rsidR="00553690" w:rsidRDefault="00553690" w:rsidP="00553690">
      <w:pPr>
        <w:pBdr>
          <w:top w:val="nil"/>
          <w:left w:val="nil"/>
          <w:bottom w:val="nil"/>
          <w:right w:val="nil"/>
          <w:between w:val="nil"/>
        </w:pBdr>
      </w:pPr>
    </w:p>
    <w:p w14:paraId="786623B9" w14:textId="77777777" w:rsidR="00553690" w:rsidRDefault="00553690" w:rsidP="00553690">
      <w:pPr>
        <w:pBdr>
          <w:top w:val="nil"/>
          <w:left w:val="nil"/>
          <w:bottom w:val="nil"/>
          <w:right w:val="nil"/>
          <w:between w:val="nil"/>
        </w:pBdr>
      </w:pPr>
    </w:p>
    <w:p w14:paraId="01755657" w14:textId="77777777" w:rsidR="00553690" w:rsidRDefault="00553690" w:rsidP="00553690">
      <w:pPr>
        <w:pBdr>
          <w:top w:val="nil"/>
          <w:left w:val="nil"/>
          <w:bottom w:val="nil"/>
          <w:right w:val="nil"/>
          <w:between w:val="nil"/>
        </w:pBdr>
      </w:pPr>
    </w:p>
    <w:p w14:paraId="5B56244D" w14:textId="77777777" w:rsidR="00553690" w:rsidRPr="00727DCA" w:rsidRDefault="00553690" w:rsidP="00647AE8">
      <w:pPr>
        <w:rPr>
          <w:rFonts w:ascii="Berlin Sans FB Demi" w:hAnsi="Berlin Sans FB Demi"/>
          <w:b/>
          <w:sz w:val="40"/>
          <w:szCs w:val="40"/>
        </w:rPr>
      </w:pPr>
    </w:p>
    <w:sectPr w:rsidR="00553690" w:rsidRPr="00727DCA">
      <w:headerReference w:type="default" r:id="rId23"/>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11F6" w14:textId="77777777" w:rsidR="00847D2F" w:rsidRDefault="00847D2F">
      <w:r>
        <w:separator/>
      </w:r>
    </w:p>
  </w:endnote>
  <w:endnote w:type="continuationSeparator" w:id="0">
    <w:p w14:paraId="5F4A8146" w14:textId="77777777" w:rsidR="00847D2F" w:rsidRDefault="0084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B2"/>
    <w:family w:val="auto"/>
    <w:notTrueType/>
    <w:pitch w:val="default"/>
    <w:sig w:usb0="00002001" w:usb1="00000000" w:usb2="00000000" w:usb3="00000000" w:csb0="00000040" w:csb1="00000000"/>
  </w:font>
  <w:font w:name="Calibri-Bold">
    <w:altName w:val="Calibri"/>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Ideal Sans Bold">
    <w:panose1 w:val="00000000000000000000"/>
    <w:charset w:val="00"/>
    <w:family w:val="modern"/>
    <w:notTrueType/>
    <w:pitch w:val="variable"/>
    <w:sig w:usb0="A10000FF" w:usb1="5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126D" w14:textId="647450E4" w:rsidR="0085460E" w:rsidRPr="0085460E" w:rsidRDefault="0085460E" w:rsidP="00EE43DD">
    <w:pPr>
      <w:pBdr>
        <w:top w:val="nil"/>
        <w:left w:val="nil"/>
        <w:bottom w:val="nil"/>
        <w:right w:val="nil"/>
        <w:between w:val="nil"/>
      </w:pBdr>
      <w:ind w:left="720"/>
      <w:rPr>
        <w:rStyle w:val="Hyperlink"/>
        <w:color w:val="auto"/>
        <w:u w:val="none"/>
      </w:rPr>
    </w:pPr>
    <w:r w:rsidRPr="0085460E">
      <w:rPr>
        <w:rStyle w:val="Hyperlink"/>
        <w:color w:val="auto"/>
        <w:u w:val="none"/>
      </w:rPr>
      <w:t xml:space="preserve">Ted Talk </w:t>
    </w:r>
    <w:r>
      <w:rPr>
        <w:rStyle w:val="Hyperlink"/>
        <w:color w:val="auto"/>
        <w:u w:val="none"/>
      </w:rPr>
      <w:t xml:space="preserve">site </w:t>
    </w:r>
    <w:r w:rsidRPr="0085460E">
      <w:rPr>
        <w:rStyle w:val="Hyperlink"/>
        <w:color w:val="auto"/>
        <w:u w:val="none"/>
      </w:rPr>
      <w:t>address</w:t>
    </w:r>
    <w:r>
      <w:rPr>
        <w:rStyle w:val="Hyperlink"/>
        <w:color w:val="auto"/>
        <w:u w:val="none"/>
      </w:rPr>
      <w:t xml:space="preserve">:  </w:t>
    </w:r>
  </w:p>
  <w:p w14:paraId="483A4B53" w14:textId="6786B15F" w:rsidR="008F7D4D" w:rsidRPr="00470D74" w:rsidRDefault="0085460E" w:rsidP="00EE43DD">
    <w:pPr>
      <w:pBdr>
        <w:top w:val="nil"/>
        <w:left w:val="nil"/>
        <w:bottom w:val="nil"/>
        <w:right w:val="nil"/>
        <w:between w:val="nil"/>
      </w:pBdr>
      <w:ind w:left="720"/>
      <w:rPr>
        <w:color w:val="000000"/>
        <w:sz w:val="22"/>
        <w:szCs w:val="22"/>
      </w:rPr>
    </w:pPr>
    <w:hyperlink r:id="rId1" w:history="1">
      <w:r w:rsidRPr="00AD1AA3">
        <w:rPr>
          <w:rStyle w:val="Hyperlink"/>
        </w:rPr>
        <w:t>https://www.ted.com/talks/tim_urban_inside_the_mind_of_a_master_procrastinator?language=en</w:t>
      </w:r>
    </w:hyperlink>
  </w:p>
  <w:p w14:paraId="311B8F4C" w14:textId="3EFF7B99" w:rsidR="008F7D4D" w:rsidRDefault="008F7D4D">
    <w:pPr>
      <w:pStyle w:val="Footer"/>
    </w:pPr>
  </w:p>
  <w:p w14:paraId="1ECCC7D9" w14:textId="77777777" w:rsidR="008F7D4D" w:rsidRDefault="008F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5C4D" w14:textId="77777777" w:rsidR="00847D2F" w:rsidRDefault="00847D2F">
      <w:r>
        <w:separator/>
      </w:r>
    </w:p>
  </w:footnote>
  <w:footnote w:type="continuationSeparator" w:id="0">
    <w:p w14:paraId="3C68AB94" w14:textId="77777777" w:rsidR="00847D2F" w:rsidRDefault="0084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8F7D4D" w:rsidRDefault="008F7D4D">
    <w:pPr>
      <w:pBdr>
        <w:top w:val="nil"/>
        <w:left w:val="nil"/>
        <w:bottom w:val="nil"/>
        <w:right w:val="nil"/>
        <w:between w:val="nil"/>
      </w:pBdr>
      <w:tabs>
        <w:tab w:val="center" w:pos="4680"/>
        <w:tab w:val="right" w:pos="9360"/>
        <w:tab w:val="right" w:pos="10710"/>
      </w:tabs>
      <w:rPr>
        <w:color w:val="000000"/>
      </w:rPr>
    </w:pPr>
    <w:r>
      <w:rPr>
        <w:color w:val="000000"/>
      </w:rPr>
      <w:tab/>
    </w:r>
    <w:r>
      <w:rPr>
        <w:color w:val="000000"/>
      </w:rPr>
      <w:tab/>
    </w:r>
  </w:p>
  <w:p w14:paraId="00000030" w14:textId="62954381" w:rsidR="008F7D4D" w:rsidRDefault="008F7D4D">
    <w:pPr>
      <w:pBdr>
        <w:top w:val="nil"/>
        <w:left w:val="nil"/>
        <w:bottom w:val="nil"/>
        <w:right w:val="nil"/>
        <w:between w:val="nil"/>
      </w:pBdr>
      <w:tabs>
        <w:tab w:val="center" w:pos="4680"/>
        <w:tab w:val="right" w:pos="9360"/>
        <w:tab w:val="right" w:pos="10710"/>
      </w:tabs>
      <w:jc w:val="right"/>
      <w:rPr>
        <w:color w:val="000000"/>
      </w:rPr>
    </w:pPr>
    <w:r w:rsidRPr="00D76B8A">
      <w:rPr>
        <w:b/>
        <w:color w:val="2E74B5" w:themeColor="accent5" w:themeShade="BF"/>
        <w:sz w:val="28"/>
        <w:szCs w:val="28"/>
      </w:rPr>
      <w:t>swalkerprice@gmail.com</w:t>
    </w:r>
    <w:r w:rsidRPr="00D76B8A">
      <w:rPr>
        <w:color w:val="2E74B5" w:themeColor="accent5" w:themeShade="BF"/>
      </w:rPr>
      <w:t xml:space="preserve"> </w:t>
    </w:r>
    <w:r>
      <w:rPr>
        <w:color w:val="000000"/>
      </w:rPr>
      <w:t>| IB Language A: English literature 20</w:t>
    </w:r>
    <w:r>
      <w:t>20-2021</w:t>
    </w:r>
  </w:p>
  <w:p w14:paraId="00000031" w14:textId="77777777" w:rsidR="008F7D4D" w:rsidRDefault="008F7D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0A8920E" w:rsidR="008F7D4D" w:rsidRDefault="00553690">
    <w:pPr>
      <w:pBdr>
        <w:top w:val="nil"/>
        <w:left w:val="nil"/>
        <w:bottom w:val="nil"/>
        <w:right w:val="nil"/>
        <w:between w:val="nil"/>
      </w:pBdr>
      <w:tabs>
        <w:tab w:val="center" w:pos="4680"/>
        <w:tab w:val="right" w:pos="9360"/>
        <w:tab w:val="right" w:pos="10710"/>
      </w:tabs>
      <w:rPr>
        <w:color w:val="000000"/>
      </w:rPr>
    </w:pPr>
    <w:r>
      <w:rPr>
        <w:color w:val="000000"/>
      </w:rPr>
      <w:t xml:space="preserve">                                                 </w:t>
    </w:r>
    <w:r>
      <w:rPr>
        <w:color w:val="000000"/>
      </w:rPr>
      <w:tab/>
      <w:t>Shawnda.walker-price@hsv-k12.org</w:t>
    </w:r>
    <w:r w:rsidR="008F7D4D">
      <w:rPr>
        <w:color w:val="000000"/>
      </w:rPr>
      <w:t>| IB Language A: English literature 2019-2021</w:t>
    </w:r>
  </w:p>
  <w:p w14:paraId="00000035" w14:textId="77777777" w:rsidR="008F7D4D" w:rsidRDefault="008F7D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8A"/>
    <w:multiLevelType w:val="hybridMultilevel"/>
    <w:tmpl w:val="A134DCF0"/>
    <w:lvl w:ilvl="0" w:tplc="6C1282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3E72"/>
    <w:multiLevelType w:val="hybridMultilevel"/>
    <w:tmpl w:val="9F1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29D2"/>
    <w:multiLevelType w:val="multilevel"/>
    <w:tmpl w:val="2AE649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0A4D60"/>
    <w:multiLevelType w:val="hybridMultilevel"/>
    <w:tmpl w:val="424A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4814"/>
    <w:multiLevelType w:val="hybridMultilevel"/>
    <w:tmpl w:val="7444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76E93"/>
    <w:multiLevelType w:val="hybridMultilevel"/>
    <w:tmpl w:val="BB92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C1E9E"/>
    <w:multiLevelType w:val="multilevel"/>
    <w:tmpl w:val="B8341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637BBD"/>
    <w:multiLevelType w:val="hybridMultilevel"/>
    <w:tmpl w:val="E6E0CB66"/>
    <w:lvl w:ilvl="0" w:tplc="8C46F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041CE"/>
    <w:multiLevelType w:val="multilevel"/>
    <w:tmpl w:val="58B0F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3441F29"/>
    <w:multiLevelType w:val="hybridMultilevel"/>
    <w:tmpl w:val="424A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647F3"/>
    <w:multiLevelType w:val="hybridMultilevel"/>
    <w:tmpl w:val="E35611AC"/>
    <w:lvl w:ilvl="0" w:tplc="32D22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66100"/>
    <w:multiLevelType w:val="multilevel"/>
    <w:tmpl w:val="2F4024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4B57925"/>
    <w:multiLevelType w:val="multilevel"/>
    <w:tmpl w:val="AFC24B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EF57517"/>
    <w:multiLevelType w:val="hybridMultilevel"/>
    <w:tmpl w:val="7DBA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52DC"/>
    <w:multiLevelType w:val="multilevel"/>
    <w:tmpl w:val="F0F48B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0C6780B"/>
    <w:multiLevelType w:val="multilevel"/>
    <w:tmpl w:val="2C669A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1D53237"/>
    <w:multiLevelType w:val="hybridMultilevel"/>
    <w:tmpl w:val="1DC67CA8"/>
    <w:lvl w:ilvl="0" w:tplc="BF42C7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8279B"/>
    <w:multiLevelType w:val="hybridMultilevel"/>
    <w:tmpl w:val="1728A184"/>
    <w:lvl w:ilvl="0" w:tplc="D5A008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85905"/>
    <w:multiLevelType w:val="hybridMultilevel"/>
    <w:tmpl w:val="9F40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91F00"/>
    <w:multiLevelType w:val="hybridMultilevel"/>
    <w:tmpl w:val="7DBA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3263B"/>
    <w:multiLevelType w:val="hybridMultilevel"/>
    <w:tmpl w:val="F9E0B4B6"/>
    <w:lvl w:ilvl="0" w:tplc="4B126276">
      <w:start w:val="1"/>
      <w:numFmt w:val="decimal"/>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465FD3"/>
    <w:multiLevelType w:val="multilevel"/>
    <w:tmpl w:val="CC462A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9E63B62"/>
    <w:multiLevelType w:val="multilevel"/>
    <w:tmpl w:val="AF76C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C15C3B"/>
    <w:multiLevelType w:val="multilevel"/>
    <w:tmpl w:val="0E5AF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2"/>
  </w:num>
  <w:num w:numId="3">
    <w:abstractNumId w:val="23"/>
  </w:num>
  <w:num w:numId="4">
    <w:abstractNumId w:val="5"/>
  </w:num>
  <w:num w:numId="5">
    <w:abstractNumId w:val="18"/>
  </w:num>
  <w:num w:numId="6">
    <w:abstractNumId w:val="7"/>
  </w:num>
  <w:num w:numId="7">
    <w:abstractNumId w:val="19"/>
  </w:num>
  <w:num w:numId="8">
    <w:abstractNumId w:val="13"/>
  </w:num>
  <w:num w:numId="9">
    <w:abstractNumId w:val="17"/>
  </w:num>
  <w:num w:numId="10">
    <w:abstractNumId w:val="4"/>
  </w:num>
  <w:num w:numId="11">
    <w:abstractNumId w:val="20"/>
  </w:num>
  <w:num w:numId="12">
    <w:abstractNumId w:val="1"/>
  </w:num>
  <w:num w:numId="13">
    <w:abstractNumId w:val="16"/>
  </w:num>
  <w:num w:numId="14">
    <w:abstractNumId w:val="0"/>
  </w:num>
  <w:num w:numId="15">
    <w:abstractNumId w:val="10"/>
  </w:num>
  <w:num w:numId="16">
    <w:abstractNumId w:val="3"/>
  </w:num>
  <w:num w:numId="17">
    <w:abstractNumId w:val="9"/>
  </w:num>
  <w:num w:numId="18">
    <w:abstractNumId w:val="14"/>
  </w:num>
  <w:num w:numId="19">
    <w:abstractNumId w:val="11"/>
  </w:num>
  <w:num w:numId="20">
    <w:abstractNumId w:val="12"/>
  </w:num>
  <w:num w:numId="21">
    <w:abstractNumId w:val="8"/>
  </w:num>
  <w:num w:numId="22">
    <w:abstractNumId w:val="2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E8"/>
    <w:rsid w:val="000634F2"/>
    <w:rsid w:val="001145A5"/>
    <w:rsid w:val="00115B88"/>
    <w:rsid w:val="00117434"/>
    <w:rsid w:val="00121BB0"/>
    <w:rsid w:val="00190D5C"/>
    <w:rsid w:val="001950F0"/>
    <w:rsid w:val="001F52A8"/>
    <w:rsid w:val="00203A1D"/>
    <w:rsid w:val="00215DE9"/>
    <w:rsid w:val="00283A4E"/>
    <w:rsid w:val="00294164"/>
    <w:rsid w:val="002A6D9A"/>
    <w:rsid w:val="002C3949"/>
    <w:rsid w:val="00306A58"/>
    <w:rsid w:val="0031355F"/>
    <w:rsid w:val="003549EB"/>
    <w:rsid w:val="003B5A0A"/>
    <w:rsid w:val="00470D74"/>
    <w:rsid w:val="00483A7D"/>
    <w:rsid w:val="004E28D0"/>
    <w:rsid w:val="00553690"/>
    <w:rsid w:val="00557E1C"/>
    <w:rsid w:val="00586DF8"/>
    <w:rsid w:val="005C252F"/>
    <w:rsid w:val="006263DE"/>
    <w:rsid w:val="00642BD2"/>
    <w:rsid w:val="00647AE8"/>
    <w:rsid w:val="00654865"/>
    <w:rsid w:val="00691058"/>
    <w:rsid w:val="006C6576"/>
    <w:rsid w:val="006E51BC"/>
    <w:rsid w:val="006F3AE1"/>
    <w:rsid w:val="00727DCA"/>
    <w:rsid w:val="00757667"/>
    <w:rsid w:val="00771EBA"/>
    <w:rsid w:val="00784906"/>
    <w:rsid w:val="007A0B58"/>
    <w:rsid w:val="007F7B1E"/>
    <w:rsid w:val="00847D2F"/>
    <w:rsid w:val="0085460E"/>
    <w:rsid w:val="008E5912"/>
    <w:rsid w:val="008E770E"/>
    <w:rsid w:val="008F6731"/>
    <w:rsid w:val="008F7D4D"/>
    <w:rsid w:val="00924780"/>
    <w:rsid w:val="00926181"/>
    <w:rsid w:val="00980D36"/>
    <w:rsid w:val="00983354"/>
    <w:rsid w:val="009A4C4E"/>
    <w:rsid w:val="00A12D10"/>
    <w:rsid w:val="00A216DB"/>
    <w:rsid w:val="00A426E2"/>
    <w:rsid w:val="00AA7E67"/>
    <w:rsid w:val="00B27921"/>
    <w:rsid w:val="00B91851"/>
    <w:rsid w:val="00BA1F26"/>
    <w:rsid w:val="00C51225"/>
    <w:rsid w:val="00C702FA"/>
    <w:rsid w:val="00C81F9C"/>
    <w:rsid w:val="00C8225E"/>
    <w:rsid w:val="00CB55CA"/>
    <w:rsid w:val="00CD26A7"/>
    <w:rsid w:val="00D54AE8"/>
    <w:rsid w:val="00D76B8A"/>
    <w:rsid w:val="00D8028E"/>
    <w:rsid w:val="00D84E7E"/>
    <w:rsid w:val="00DB2623"/>
    <w:rsid w:val="00DC3A12"/>
    <w:rsid w:val="00E13172"/>
    <w:rsid w:val="00E24F5D"/>
    <w:rsid w:val="00E33077"/>
    <w:rsid w:val="00E3785B"/>
    <w:rsid w:val="00E52140"/>
    <w:rsid w:val="00EB3D4E"/>
    <w:rsid w:val="00EE43DD"/>
    <w:rsid w:val="00EE4722"/>
    <w:rsid w:val="00F0138C"/>
    <w:rsid w:val="00F763FB"/>
    <w:rsid w:val="00FB04D7"/>
    <w:rsid w:val="00FE34C4"/>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41BE"/>
  <w15:docId w15:val="{6D6E22BF-FE37-4C3E-8AD0-3BB6C999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1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B21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B21B1"/>
    <w:pPr>
      <w:tabs>
        <w:tab w:val="center" w:pos="4680"/>
        <w:tab w:val="right" w:pos="9360"/>
      </w:tabs>
    </w:pPr>
  </w:style>
  <w:style w:type="character" w:customStyle="1" w:styleId="HeaderChar">
    <w:name w:val="Header Char"/>
    <w:basedOn w:val="DefaultParagraphFont"/>
    <w:link w:val="Header"/>
    <w:uiPriority w:val="99"/>
    <w:rsid w:val="007B21B1"/>
  </w:style>
  <w:style w:type="paragraph" w:styleId="Footer">
    <w:name w:val="footer"/>
    <w:basedOn w:val="Normal"/>
    <w:link w:val="FooterChar"/>
    <w:uiPriority w:val="99"/>
    <w:unhideWhenUsed/>
    <w:rsid w:val="007B21B1"/>
    <w:pPr>
      <w:tabs>
        <w:tab w:val="center" w:pos="4680"/>
        <w:tab w:val="right" w:pos="9360"/>
      </w:tabs>
    </w:pPr>
  </w:style>
  <w:style w:type="character" w:customStyle="1" w:styleId="FooterChar">
    <w:name w:val="Footer Char"/>
    <w:basedOn w:val="DefaultParagraphFont"/>
    <w:link w:val="Footer"/>
    <w:uiPriority w:val="99"/>
    <w:rsid w:val="007B21B1"/>
  </w:style>
  <w:style w:type="paragraph" w:styleId="ListParagraph">
    <w:name w:val="List Paragraph"/>
    <w:basedOn w:val="Normal"/>
    <w:uiPriority w:val="34"/>
    <w:qFormat/>
    <w:rsid w:val="007B21B1"/>
    <w:pPr>
      <w:ind w:left="720"/>
      <w:contextualSpacing/>
    </w:pPr>
  </w:style>
  <w:style w:type="character" w:styleId="Hyperlink">
    <w:name w:val="Hyperlink"/>
    <w:basedOn w:val="DefaultParagraphFont"/>
    <w:uiPriority w:val="99"/>
    <w:unhideWhenUsed/>
    <w:rsid w:val="00987DEE"/>
    <w:rPr>
      <w:color w:val="0563C1" w:themeColor="hyperlink"/>
      <w:u w:val="single"/>
    </w:rPr>
  </w:style>
  <w:style w:type="character" w:styleId="FollowedHyperlink">
    <w:name w:val="FollowedHyperlink"/>
    <w:basedOn w:val="DefaultParagraphFont"/>
    <w:uiPriority w:val="99"/>
    <w:semiHidden/>
    <w:unhideWhenUsed/>
    <w:rsid w:val="00D7069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47AE8"/>
    <w:rPr>
      <w:color w:val="605E5C"/>
      <w:shd w:val="clear" w:color="auto" w:fill="E1DFDD"/>
    </w:rPr>
  </w:style>
  <w:style w:type="table" w:styleId="TableGrid">
    <w:name w:val="Table Grid"/>
    <w:basedOn w:val="TableNormal"/>
    <w:uiPriority w:val="39"/>
    <w:rsid w:val="002C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zon.com/How-Read-Literature-Like-Professor/dp/0062301675/ref=sr_1_1?crid=14CHP4Q7DKDO8&amp;keywords=how+to+read+literature+like+a+professor&amp;qid=1557885492&amp;s=gateway&amp;sprefix=how+to+read+lit%2Caps%2C243&amp;sr=8-1" TargetMode="External"/><Relationship Id="rId13" Type="http://schemas.openxmlformats.org/officeDocument/2006/relationships/hyperlink" Target="https://www.ted.com/talks/tim_urban_inside_the_mind_of_a_master_procrastinator?language=en" TargetMode="External"/><Relationship Id="rId18" Type="http://schemas.openxmlformats.org/officeDocument/2006/relationships/hyperlink" Target="mailto:swalkerprice@gmail.com" TargetMode="External"/><Relationship Id="rId3" Type="http://schemas.openxmlformats.org/officeDocument/2006/relationships/styles" Target="styles.xml"/><Relationship Id="rId21" Type="http://schemas.openxmlformats.org/officeDocument/2006/relationships/hyperlink" Target="mailto:Swalkerprice@gmail.com" TargetMode="External"/><Relationship Id="rId7" Type="http://schemas.openxmlformats.org/officeDocument/2006/relationships/endnotes" Target="endnotes.xml"/><Relationship Id="rId12" Type="http://schemas.openxmlformats.org/officeDocument/2006/relationships/hyperlink" Target="mailto:swalkerprice@gmail.com" TargetMode="External"/><Relationship Id="rId17" Type="http://schemas.openxmlformats.org/officeDocument/2006/relationships/hyperlink" Target="mailto:Shawnda.walker-price@hsv-k12.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suite.google.com/learning-center/products/sites/cheat-sh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lkerprice@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s://www.ted.com/talks/tim_urban_inside_the_mind_of_a_master_procrastinator?language=e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mazon.com/How-Read-Literature-Like-Professor/dp/0062301675/ref=sr_1_1?crid=14CHP4Q7DKDO8&amp;keywords=how+to+read+literature+like+a+professor&amp;qid=1557885492&amp;s=gateway&amp;sprefix=how+to+read+lit%2Caps%2C243&amp;sr=8-1" TargetMode="External"/><Relationship Id="rId14" Type="http://schemas.openxmlformats.org/officeDocument/2006/relationships/hyperlink" Target="mailto:swalkerprice@gmail.com" TargetMode="External"/><Relationship Id="rId22" Type="http://schemas.openxmlformats.org/officeDocument/2006/relationships/hyperlink" Target="https://support.google.com/sites/answer/6372878?hl=en&amp;ref_topic=718458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ed.com/talks/tim_urban_inside_the_mind_of_a_master_procrastinator?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z9Vv03r3+t2wCCfxCYr3P+H2Q==">AMUW2mWCT1WBzl1e3VR939eP2gbEwdLh/i2//fVQuHoboEbBw+muHdXoZ8A6/XP4D8Uh/U6HMo6lbC2cMzyHFBpswle1Ie5tckKIxqlJR4b5R37HW2eKG4w=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Walker-Price, Shawnda</cp:lastModifiedBy>
  <cp:revision>14</cp:revision>
  <dcterms:created xsi:type="dcterms:W3CDTF">2020-05-23T16:44:00Z</dcterms:created>
  <dcterms:modified xsi:type="dcterms:W3CDTF">2020-05-23T18:04:00Z</dcterms:modified>
</cp:coreProperties>
</file>